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w:t>
      </w:r>
      <w:proofErr w:type="gramStart"/>
      <w:r w:rsidRPr="00956DD0">
        <w:rPr>
          <w:color w:val="000000"/>
          <w:sz w:val="28"/>
          <w:szCs w:val="28"/>
        </w:rPr>
        <w:t>договора</w:t>
      </w:r>
      <w:proofErr w:type="gramEnd"/>
      <w:r w:rsidRPr="00956DD0">
        <w:rPr>
          <w:color w:val="000000"/>
          <w:sz w:val="28"/>
          <w:szCs w:val="28"/>
        </w:rPr>
        <w:t xml:space="preserve"> </w:t>
      </w:r>
      <w:r w:rsidR="003B11C1">
        <w:rPr>
          <w:color w:val="000000"/>
          <w:sz w:val="28"/>
          <w:szCs w:val="28"/>
        </w:rPr>
        <w:t>на изготовление и поставку</w:t>
      </w:r>
      <w:r w:rsidRPr="00956DD0">
        <w:rPr>
          <w:color w:val="000000"/>
          <w:sz w:val="28"/>
          <w:szCs w:val="28"/>
        </w:rPr>
        <w:t xml:space="preserve"> </w:t>
      </w:r>
      <w:r w:rsidR="00095D27">
        <w:rPr>
          <w:color w:val="000000"/>
          <w:sz w:val="28"/>
          <w:szCs w:val="28"/>
        </w:rPr>
        <w:t>полиграфической продукции</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461042, Оренбургская обл. г</w:t>
            </w:r>
            <w:proofErr w:type="gramStart"/>
            <w:r w:rsidRPr="00B951F1">
              <w:rPr>
                <w:sz w:val="22"/>
                <w:szCs w:val="22"/>
              </w:rPr>
              <w:t>.Б</w:t>
            </w:r>
            <w:proofErr w:type="gramEnd"/>
            <w:r w:rsidRPr="00B951F1">
              <w:rPr>
                <w:sz w:val="22"/>
                <w:szCs w:val="22"/>
              </w:rPr>
              <w:t>узулук, ул.Степная,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002B3674">
              <w:rPr>
                <w:snapToGrid w:val="0"/>
                <w:color w:val="000000"/>
                <w:sz w:val="22"/>
                <w:szCs w:val="22"/>
              </w:rPr>
              <w:t xml:space="preserve"> ( 35342 ) 7-20-90</w:t>
            </w:r>
            <w:r w:rsidRPr="00B951F1">
              <w:rPr>
                <w:snapToGrid w:val="0"/>
                <w:color w:val="000000"/>
                <w:sz w:val="22"/>
                <w:szCs w:val="22"/>
              </w:rPr>
              <w:t xml:space="preserve">,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FB362C">
            <w:pPr>
              <w:pStyle w:val="23"/>
              <w:spacing w:after="0" w:line="240" w:lineRule="auto"/>
              <w:contextualSpacing/>
              <w:jc w:val="both"/>
              <w:rPr>
                <w:snapToGrid w:val="0"/>
                <w:color w:val="000000"/>
                <w:sz w:val="22"/>
                <w:szCs w:val="22"/>
              </w:rPr>
            </w:pPr>
            <w:r w:rsidRPr="00B951F1">
              <w:rPr>
                <w:b/>
                <w:sz w:val="22"/>
                <w:szCs w:val="22"/>
              </w:rPr>
              <w:t>Контактные  лица</w:t>
            </w:r>
            <w:r w:rsidRPr="00B951F1">
              <w:rPr>
                <w:sz w:val="22"/>
                <w:szCs w:val="22"/>
              </w:rPr>
              <w:t xml:space="preserve">: инспектор по производственным вопросам </w:t>
            </w:r>
            <w:proofErr w:type="spellStart"/>
            <w:r w:rsidR="003B11C1">
              <w:rPr>
                <w:sz w:val="22"/>
                <w:szCs w:val="22"/>
              </w:rPr>
              <w:t>Хандина</w:t>
            </w:r>
            <w:proofErr w:type="spellEnd"/>
            <w:r w:rsidR="003B11C1">
              <w:rPr>
                <w:sz w:val="22"/>
                <w:szCs w:val="22"/>
              </w:rPr>
              <w:t xml:space="preserve"> Татьяна </w:t>
            </w:r>
            <w:r w:rsidR="00A00BC7">
              <w:rPr>
                <w:sz w:val="22"/>
                <w:szCs w:val="22"/>
              </w:rPr>
              <w:t>Константиновна</w:t>
            </w:r>
            <w:r w:rsidRPr="00B951F1">
              <w:rPr>
                <w:sz w:val="22"/>
                <w:szCs w:val="22"/>
              </w:rPr>
              <w:t xml:space="preserve"> </w:t>
            </w:r>
            <w:r w:rsidRPr="00B951F1">
              <w:rPr>
                <w:snapToGrid w:val="0"/>
                <w:color w:val="000000"/>
                <w:sz w:val="22"/>
                <w:szCs w:val="22"/>
              </w:rPr>
              <w:t>(35342)</w:t>
            </w:r>
            <w:r w:rsidR="002B3674">
              <w:rPr>
                <w:snapToGrid w:val="0"/>
                <w:color w:val="000000"/>
                <w:sz w:val="22"/>
                <w:szCs w:val="22"/>
              </w:rPr>
              <w:t xml:space="preserve">7-20-90, </w:t>
            </w:r>
          </w:p>
          <w:p w:rsidR="00FB362C" w:rsidRPr="00B951F1" w:rsidRDefault="003B11C1" w:rsidP="00FB362C">
            <w:pPr>
              <w:pStyle w:val="23"/>
              <w:spacing w:after="0" w:line="240" w:lineRule="auto"/>
              <w:contextualSpacing/>
              <w:jc w:val="both"/>
              <w:rPr>
                <w:sz w:val="22"/>
                <w:szCs w:val="22"/>
              </w:rPr>
            </w:pPr>
            <w:r>
              <w:rPr>
                <w:sz w:val="22"/>
                <w:szCs w:val="22"/>
              </w:rPr>
              <w:t>з</w:t>
            </w:r>
            <w:r w:rsidR="00095D27">
              <w:rPr>
                <w:sz w:val="22"/>
                <w:szCs w:val="22"/>
              </w:rPr>
              <w:t>ав. хозяйством Мороз Ольга Дмитриевна</w:t>
            </w:r>
            <w:r w:rsidR="00502EDE">
              <w:rPr>
                <w:sz w:val="22"/>
                <w:szCs w:val="22"/>
              </w:rPr>
              <w:t xml:space="preserve"> (35342)7-23-25</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095D27" w:rsidP="00CB5447">
            <w:pPr>
              <w:rPr>
                <w:sz w:val="22"/>
                <w:szCs w:val="22"/>
              </w:rPr>
            </w:pPr>
            <w:r>
              <w:rPr>
                <w:color w:val="000000"/>
                <w:sz w:val="22"/>
                <w:szCs w:val="22"/>
                <w:lang w:bidi="ru-RU"/>
              </w:rPr>
              <w:t>Полиграфическая продукция</w:t>
            </w:r>
            <w:r w:rsidR="00FB362C" w:rsidRPr="00B951F1">
              <w:rPr>
                <w:color w:val="000000"/>
                <w:sz w:val="22"/>
                <w:szCs w:val="22"/>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CB5447">
              <w:rPr>
                <w:color w:val="000000"/>
                <w:sz w:val="22"/>
                <w:szCs w:val="22"/>
                <w:lang w:bidi="ru-RU"/>
              </w:rPr>
              <w:t>Приложение</w:t>
            </w:r>
            <w:proofErr w:type="gramStart"/>
            <w:r w:rsidR="00CB5447">
              <w:rPr>
                <w:color w:val="000000"/>
                <w:sz w:val="22"/>
                <w:szCs w:val="22"/>
                <w:lang w:bidi="ru-RU"/>
              </w:rPr>
              <w:t xml:space="preserve"> :</w:t>
            </w:r>
            <w:proofErr w:type="gramEnd"/>
            <w:r w:rsidR="00CB5447">
              <w:rPr>
                <w:color w:val="000000"/>
                <w:sz w:val="22"/>
                <w:szCs w:val="22"/>
                <w:lang w:bidi="ru-RU"/>
              </w:rPr>
              <w:t xml:space="preserve"> </w:t>
            </w:r>
            <w:proofErr w:type="gramStart"/>
            <w:r w:rsidR="00CB5447">
              <w:rPr>
                <w:color w:val="000000"/>
                <w:sz w:val="22"/>
                <w:szCs w:val="22"/>
                <w:lang w:bidi="ru-RU"/>
              </w:rPr>
              <w:t>Технически</w:t>
            </w:r>
            <w:bookmarkStart w:id="0" w:name="_GoBack"/>
            <w:bookmarkEnd w:id="0"/>
            <w:r w:rsidR="003B11C1">
              <w:rPr>
                <w:color w:val="000000"/>
                <w:sz w:val="22"/>
                <w:szCs w:val="22"/>
                <w:lang w:bidi="ru-RU"/>
              </w:rPr>
              <w:t xml:space="preserve">е </w:t>
            </w:r>
            <w:r w:rsidR="00CB5447">
              <w:rPr>
                <w:color w:val="000000"/>
                <w:sz w:val="22"/>
                <w:szCs w:val="22"/>
                <w:lang w:bidi="ru-RU"/>
              </w:rPr>
              <w:t xml:space="preserve">характеристики </w:t>
            </w:r>
            <w:r w:rsidR="003B11C1">
              <w:rPr>
                <w:color w:val="000000"/>
                <w:sz w:val="22"/>
                <w:szCs w:val="22"/>
                <w:lang w:bidi="ru-RU"/>
              </w:rPr>
              <w:t xml:space="preserve"> полиграфической продукции</w:t>
            </w:r>
            <w:r w:rsidR="00FB362C" w:rsidRPr="00B951F1">
              <w:rPr>
                <w:color w:val="000000"/>
                <w:sz w:val="22"/>
                <w:szCs w:val="22"/>
                <w:lang w:bidi="ru-RU"/>
              </w:rPr>
              <w:t>)</w:t>
            </w:r>
            <w:proofErr w:type="gramEnd"/>
          </w:p>
        </w:tc>
      </w:tr>
      <w:tr w:rsidR="00FB362C" w:rsidRPr="00B951F1"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jc w:val="both"/>
              <w:rPr>
                <w:sz w:val="22"/>
                <w:szCs w:val="22"/>
              </w:rPr>
            </w:pPr>
            <w:r w:rsidRPr="00B951F1">
              <w:rPr>
                <w:sz w:val="22"/>
                <w:szCs w:val="22"/>
              </w:rPr>
              <w:t>461042, Оренбургская обл. г</w:t>
            </w:r>
            <w:proofErr w:type="gramStart"/>
            <w:r w:rsidRPr="00B951F1">
              <w:rPr>
                <w:sz w:val="22"/>
                <w:szCs w:val="22"/>
              </w:rPr>
              <w:t>.Б</w:t>
            </w:r>
            <w:proofErr w:type="gramEnd"/>
            <w:r w:rsidRPr="00B951F1">
              <w:rPr>
                <w:sz w:val="22"/>
                <w:szCs w:val="22"/>
              </w:rPr>
              <w:t>узулук, ул.Степная, дом 20</w:t>
            </w: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w:t>
            </w:r>
            <w:r w:rsidRPr="00A00BC7">
              <w:rPr>
                <w:b/>
                <w:color w:val="000000"/>
                <w:sz w:val="22"/>
                <w:szCs w:val="22"/>
                <w:lang w:bidi="ru-RU"/>
              </w:rPr>
              <w:t xml:space="preserve">не более </w:t>
            </w:r>
            <w:r w:rsidR="003B11C1" w:rsidRPr="00A00BC7">
              <w:rPr>
                <w:b/>
                <w:color w:val="000000"/>
                <w:sz w:val="22"/>
                <w:szCs w:val="22"/>
                <w:lang w:bidi="ru-RU"/>
              </w:rPr>
              <w:t>217 222</w:t>
            </w:r>
            <w:r w:rsidRPr="00A00BC7">
              <w:rPr>
                <w:b/>
                <w:color w:val="000000"/>
                <w:sz w:val="22"/>
                <w:szCs w:val="22"/>
                <w:lang w:bidi="ru-RU"/>
              </w:rPr>
              <w:t>,00 руб.</w:t>
            </w:r>
            <w:r w:rsidRPr="00B951F1">
              <w:rPr>
                <w:color w:val="000000"/>
                <w:sz w:val="22"/>
                <w:szCs w:val="22"/>
                <w:lang w:bidi="ru-RU"/>
              </w:rPr>
              <w:t xml:space="preserve">  </w:t>
            </w:r>
            <w:r w:rsidRPr="00A00BC7">
              <w:rPr>
                <w:b/>
                <w:color w:val="000000"/>
                <w:sz w:val="22"/>
                <w:szCs w:val="22"/>
                <w:lang w:bidi="ru-RU"/>
              </w:rPr>
              <w:t>(</w:t>
            </w:r>
            <w:r w:rsidR="003B11C1" w:rsidRPr="00A00BC7">
              <w:rPr>
                <w:b/>
                <w:color w:val="000000"/>
                <w:sz w:val="22"/>
                <w:szCs w:val="22"/>
                <w:lang w:bidi="ru-RU"/>
              </w:rPr>
              <w:t>Двести семнадцать тысяч двести двадцать два</w:t>
            </w:r>
            <w:r w:rsidRPr="00A00BC7">
              <w:rPr>
                <w:b/>
                <w:color w:val="000000"/>
                <w:sz w:val="22"/>
                <w:szCs w:val="22"/>
                <w:lang w:bidi="ru-RU"/>
              </w:rPr>
              <w:t xml:space="preserve"> руб. 00 коп), в т.ч. НДС.</w:t>
            </w:r>
          </w:p>
          <w:p w:rsidR="00FB362C" w:rsidRPr="00B951F1" w:rsidRDefault="00FB362C" w:rsidP="00095D27">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w:t>
            </w:r>
            <w:r w:rsidR="003B11C1">
              <w:rPr>
                <w:sz w:val="22"/>
                <w:szCs w:val="22"/>
              </w:rPr>
              <w:t xml:space="preserve"> участников закупки составляет 5 (пять</w:t>
            </w:r>
            <w:r w:rsidRPr="00B951F1">
              <w:rPr>
                <w:sz w:val="22"/>
                <w:szCs w:val="22"/>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461042, Оренбургская обл. г</w:t>
            </w:r>
            <w:proofErr w:type="gramStart"/>
            <w:r w:rsidRPr="00B951F1">
              <w:rPr>
                <w:sz w:val="22"/>
                <w:szCs w:val="22"/>
              </w:rPr>
              <w:t>.Б</w:t>
            </w:r>
            <w:proofErr w:type="gramEnd"/>
            <w:r w:rsidRPr="00B951F1">
              <w:rPr>
                <w:sz w:val="22"/>
                <w:szCs w:val="22"/>
              </w:rPr>
              <w:t>узулук, ул.Степная,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2B3674">
              <w:rPr>
                <w:color w:val="000000"/>
                <w:sz w:val="22"/>
                <w:szCs w:val="22"/>
                <w:lang w:bidi="ru-RU"/>
              </w:rPr>
              <w:t xml:space="preserve">  </w:t>
            </w:r>
            <w:r w:rsidRPr="00B951F1">
              <w:rPr>
                <w:color w:val="000000"/>
                <w:sz w:val="22"/>
                <w:szCs w:val="22"/>
                <w:lang w:bidi="ru-RU"/>
              </w:rPr>
              <w:t>12.00</w:t>
            </w:r>
            <w:r w:rsidR="003B11C1">
              <w:rPr>
                <w:color w:val="000000"/>
                <w:sz w:val="22"/>
                <w:szCs w:val="22"/>
                <w:lang w:bidi="ru-RU"/>
              </w:rPr>
              <w:t xml:space="preserve">ч.               22 </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1</w:t>
            </w:r>
            <w:r w:rsidR="003B11C1">
              <w:rPr>
                <w:color w:val="000000"/>
                <w:sz w:val="22"/>
                <w:szCs w:val="22"/>
                <w:lang w:bidi="ru-RU"/>
              </w:rPr>
              <w:t>7</w:t>
            </w:r>
            <w:r w:rsidRPr="00B951F1">
              <w:rPr>
                <w:color w:val="000000"/>
                <w:sz w:val="22"/>
                <w:szCs w:val="22"/>
                <w:lang w:bidi="ru-RU"/>
              </w:rPr>
              <w:t>.00</w:t>
            </w:r>
            <w:r w:rsidR="003B11C1">
              <w:rPr>
                <w:color w:val="000000"/>
                <w:sz w:val="22"/>
                <w:szCs w:val="22"/>
                <w:lang w:bidi="ru-RU"/>
              </w:rPr>
              <w:t>ч.</w:t>
            </w:r>
            <w:r w:rsidRPr="00B951F1">
              <w:rPr>
                <w:color w:val="000000"/>
                <w:sz w:val="22"/>
                <w:szCs w:val="22"/>
                <w:lang w:bidi="ru-RU"/>
              </w:rPr>
              <w:t xml:space="preserve">        </w:t>
            </w:r>
            <w:r w:rsidR="002B3674">
              <w:rPr>
                <w:color w:val="000000"/>
                <w:sz w:val="22"/>
                <w:szCs w:val="22"/>
                <w:lang w:bidi="ru-RU"/>
              </w:rPr>
              <w:t xml:space="preserve">  </w:t>
            </w:r>
            <w:r w:rsidRPr="00B951F1">
              <w:rPr>
                <w:color w:val="000000"/>
                <w:sz w:val="22"/>
                <w:szCs w:val="22"/>
                <w:lang w:bidi="ru-RU"/>
              </w:rPr>
              <w:t xml:space="preserve">    </w:t>
            </w:r>
            <w:r w:rsidR="003B11C1">
              <w:rPr>
                <w:color w:val="000000"/>
                <w:sz w:val="22"/>
                <w:szCs w:val="22"/>
                <w:lang w:bidi="ru-RU"/>
              </w:rPr>
              <w:t xml:space="preserve"> </w:t>
            </w:r>
            <w:r w:rsidRPr="00B951F1">
              <w:rPr>
                <w:color w:val="000000"/>
                <w:sz w:val="22"/>
                <w:szCs w:val="22"/>
                <w:lang w:bidi="ru-RU"/>
              </w:rPr>
              <w:t>2</w:t>
            </w:r>
            <w:r w:rsidR="003B11C1">
              <w:rPr>
                <w:color w:val="000000"/>
                <w:sz w:val="22"/>
                <w:szCs w:val="22"/>
                <w:lang w:bidi="ru-RU"/>
              </w:rPr>
              <w:t>8</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с документацией о 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t>Вскрытие конвертов с заявками участников:</w:t>
            </w:r>
          </w:p>
          <w:p w:rsidR="00FB362C" w:rsidRPr="00B951F1" w:rsidRDefault="00FB362C" w:rsidP="00FB362C">
            <w:pPr>
              <w:jc w:val="both"/>
              <w:rPr>
                <w:sz w:val="22"/>
                <w:szCs w:val="22"/>
              </w:rPr>
            </w:pPr>
            <w:r w:rsidRPr="00B951F1">
              <w:rPr>
                <w:sz w:val="22"/>
                <w:szCs w:val="22"/>
              </w:rPr>
              <w:lastRenderedPageBreak/>
              <w:t>Оренбургская обл. г</w:t>
            </w:r>
            <w:proofErr w:type="gramStart"/>
            <w:r w:rsidRPr="00B951F1">
              <w:rPr>
                <w:sz w:val="22"/>
                <w:szCs w:val="22"/>
              </w:rPr>
              <w:t>.Б</w:t>
            </w:r>
            <w:proofErr w:type="gramEnd"/>
            <w:r w:rsidRPr="00B951F1">
              <w:rPr>
                <w:sz w:val="22"/>
                <w:szCs w:val="22"/>
              </w:rPr>
              <w:t xml:space="preserve">узулук, ул.Степная, дом 20, кабинет председателя конкурсной комиссии –главного врача </w:t>
            </w:r>
          </w:p>
          <w:p w:rsidR="00FB362C" w:rsidRPr="00B951F1" w:rsidRDefault="003B11C1" w:rsidP="00FB362C">
            <w:pPr>
              <w:jc w:val="both"/>
              <w:rPr>
                <w:color w:val="000000"/>
                <w:sz w:val="22"/>
                <w:szCs w:val="22"/>
                <w:lang w:bidi="ru-RU"/>
              </w:rPr>
            </w:pPr>
            <w:r>
              <w:rPr>
                <w:color w:val="000000"/>
                <w:sz w:val="22"/>
                <w:szCs w:val="22"/>
                <w:lang w:bidi="ru-RU"/>
              </w:rPr>
              <w:t>в 10.00 часов   30</w:t>
            </w:r>
            <w:r w:rsidR="00FB362C"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r w:rsidRPr="00B951F1">
              <w:rPr>
                <w:sz w:val="22"/>
                <w:szCs w:val="22"/>
              </w:rPr>
              <w:t>Оренбургская обл. г</w:t>
            </w:r>
            <w:proofErr w:type="gramStart"/>
            <w:r w:rsidRPr="00B951F1">
              <w:rPr>
                <w:sz w:val="22"/>
                <w:szCs w:val="22"/>
              </w:rPr>
              <w:t>.Б</w:t>
            </w:r>
            <w:proofErr w:type="gramEnd"/>
            <w:r w:rsidRPr="00B951F1">
              <w:rPr>
                <w:sz w:val="22"/>
                <w:szCs w:val="22"/>
              </w:rPr>
              <w:t>узулук, ул.Степная, дом 20</w:t>
            </w:r>
          </w:p>
          <w:p w:rsidR="00FB362C" w:rsidRPr="00B951F1" w:rsidRDefault="003B11C1" w:rsidP="007B48C6">
            <w:pPr>
              <w:spacing w:line="240" w:lineRule="exact"/>
              <w:rPr>
                <w:color w:val="000000"/>
                <w:sz w:val="22"/>
                <w:szCs w:val="22"/>
                <w:lang w:bidi="ru-RU"/>
              </w:rPr>
            </w:pPr>
            <w:r>
              <w:rPr>
                <w:color w:val="000000"/>
                <w:sz w:val="22"/>
                <w:szCs w:val="22"/>
                <w:lang w:bidi="ru-RU"/>
              </w:rPr>
              <w:t>в 10.10 часов   30</w:t>
            </w:r>
            <w:r w:rsidR="00FB362C" w:rsidRPr="00B951F1">
              <w:rPr>
                <w:color w:val="000000"/>
                <w:sz w:val="22"/>
                <w:szCs w:val="22"/>
                <w:lang w:bidi="ru-RU"/>
              </w:rPr>
              <w:t>.01.2019г. (время местное)</w:t>
            </w:r>
            <w:r w:rsidR="00FB362C"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 xml:space="preserve">обязан письменно ответить на запрос о разъяснении </w:t>
            </w:r>
            <w:r w:rsidRPr="00B951F1">
              <w:rPr>
                <w:rFonts w:ascii="Times New Roman" w:hAnsi="Times New Roman"/>
                <w:sz w:val="22"/>
                <w:szCs w:val="22"/>
              </w:rPr>
              <w:lastRenderedPageBreak/>
              <w:t xml:space="preserve">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7B48C6"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деятельности</w:t>
            </w:r>
            <w:r w:rsidR="007B48C6">
              <w:rPr>
                <w:sz w:val="22"/>
                <w:szCs w:val="22"/>
              </w:rPr>
              <w:t>.</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w:t>
            </w:r>
            <w:r w:rsidR="007B48C6">
              <w:rPr>
                <w:sz w:val="22"/>
                <w:szCs w:val="22"/>
              </w:rPr>
              <w:t>ательством Российской Федерации.</w:t>
            </w:r>
          </w:p>
          <w:p w:rsidR="00863665" w:rsidRDefault="00863665" w:rsidP="00863665">
            <w:pPr>
              <w:pStyle w:val="a5"/>
              <w:widowControl w:val="0"/>
              <w:ind w:right="20" w:firstLine="0"/>
              <w:rPr>
                <w:sz w:val="22"/>
                <w:szCs w:val="22"/>
              </w:rPr>
            </w:pPr>
            <w:r>
              <w:rPr>
                <w:b/>
                <w:sz w:val="24"/>
              </w:rPr>
              <w:t xml:space="preserve">      </w:t>
            </w:r>
            <w:r w:rsidRPr="00863665">
              <w:rPr>
                <w:sz w:val="22"/>
                <w:szCs w:val="22"/>
              </w:rPr>
              <w:t xml:space="preserve"> - копию сертификатов соответствия и других соответствующих документов на Товар (заверенные печатью). </w:t>
            </w:r>
          </w:p>
          <w:p w:rsidR="00863665" w:rsidRPr="00863665" w:rsidRDefault="00863665" w:rsidP="00863665">
            <w:pPr>
              <w:pStyle w:val="a5"/>
              <w:widowControl w:val="0"/>
              <w:ind w:right="20" w:firstLine="0"/>
              <w:rPr>
                <w:sz w:val="22"/>
                <w:szCs w:val="22"/>
              </w:rPr>
            </w:pPr>
            <w:r w:rsidRPr="00863665">
              <w:rPr>
                <w:sz w:val="22"/>
                <w:szCs w:val="22"/>
              </w:rPr>
              <w:t>В случае</w:t>
            </w:r>
            <w:proofErr w:type="gramStart"/>
            <w:r w:rsidRPr="00863665">
              <w:rPr>
                <w:sz w:val="22"/>
                <w:szCs w:val="22"/>
              </w:rPr>
              <w:t>,</w:t>
            </w:r>
            <w:proofErr w:type="gramEnd"/>
            <w:r w:rsidRPr="00863665">
              <w:rPr>
                <w:sz w:val="22"/>
                <w:szCs w:val="22"/>
              </w:rPr>
              <w:t xml:space="preserve"> если Товар не подлежит сертификации, предоставить информационную справку.</w:t>
            </w:r>
          </w:p>
          <w:p w:rsidR="00966F7E" w:rsidRPr="00B951F1" w:rsidRDefault="00966F7E" w:rsidP="00863665">
            <w:pPr>
              <w:widowControl w:val="0"/>
              <w:tabs>
                <w:tab w:val="left" w:pos="1276"/>
              </w:tabs>
              <w:jc w:val="both"/>
              <w:rPr>
                <w:sz w:val="22"/>
                <w:szCs w:val="22"/>
              </w:rPr>
            </w:pPr>
            <w:r w:rsidRPr="00B951F1">
              <w:rPr>
                <w:color w:val="000000"/>
                <w:sz w:val="22"/>
                <w:szCs w:val="22"/>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 xml:space="preserve">Требования, предъявляемые к </w:t>
            </w:r>
            <w:r w:rsidRPr="00B951F1">
              <w:rPr>
                <w:sz w:val="22"/>
                <w:szCs w:val="22"/>
              </w:rPr>
              <w:lastRenderedPageBreak/>
              <w:t>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lastRenderedPageBreak/>
              <w:t xml:space="preserve">Участники закупки должны отвечать следующим установленным </w:t>
            </w:r>
            <w:r w:rsidRPr="00B951F1">
              <w:rPr>
                <w:rFonts w:ascii="Times New Roman" w:hAnsi="Times New Roman"/>
                <w:sz w:val="22"/>
                <w:szCs w:val="22"/>
                <w:lang w:eastAsia="zh-CN"/>
              </w:rPr>
              <w:lastRenderedPageBreak/>
              <w:t>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B951F1">
              <w:rPr>
                <w:color w:val="000000"/>
                <w:sz w:val="22"/>
                <w:szCs w:val="22"/>
                <w:lang w:bidi="ru-RU"/>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7B48C6">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w:t>
            </w:r>
            <w:r w:rsidR="00EC6845">
              <w:rPr>
                <w:rFonts w:ascii="Times New Roman" w:hAnsi="Times New Roman"/>
                <w:sz w:val="22"/>
                <w:szCs w:val="22"/>
                <w:lang w:eastAsia="zh-CN"/>
              </w:rPr>
              <w:t>Приложении «Техническое описание и образцы полиграфической продукции»</w:t>
            </w:r>
            <w:r w:rsidR="00702A1D">
              <w:rPr>
                <w:rFonts w:ascii="Times New Roman" w:hAnsi="Times New Roman"/>
                <w:sz w:val="22"/>
                <w:szCs w:val="22"/>
                <w:lang w:eastAsia="zh-CN"/>
              </w:rPr>
              <w:t xml:space="preserve">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7B48C6">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6A6658" w:rsidRDefault="007C4725" w:rsidP="006A6658">
            <w:pPr>
              <w:autoSpaceDE w:val="0"/>
              <w:autoSpaceDN w:val="0"/>
              <w:adjustRightInd w:val="0"/>
              <w:jc w:val="both"/>
              <w:rPr>
                <w:sz w:val="22"/>
                <w:szCs w:val="22"/>
              </w:rPr>
            </w:pPr>
            <w:r w:rsidRPr="006A665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7C4725" w:rsidRPr="006A6658" w:rsidRDefault="007C4725" w:rsidP="006A6658">
            <w:pPr>
              <w:suppressAutoHyphens/>
              <w:autoSpaceDN w:val="0"/>
              <w:jc w:val="both"/>
              <w:textAlignment w:val="baseline"/>
              <w:rPr>
                <w:rFonts w:eastAsia="Calibri"/>
                <w:kern w:val="3"/>
                <w:sz w:val="22"/>
                <w:szCs w:val="22"/>
              </w:rPr>
            </w:pPr>
            <w:r w:rsidRPr="006A6658">
              <w:rPr>
                <w:rFonts w:eastAsia="Calibri"/>
                <w:kern w:val="3"/>
                <w:sz w:val="22"/>
                <w:szCs w:val="22"/>
              </w:rPr>
              <w:t>авансовый платеж перечисляется Покупателем Поставщику в течение 15 (Пятнадцать) дней в размере  30%  (Тридцать)  от   стоимости Товара.</w:t>
            </w:r>
          </w:p>
          <w:p w:rsidR="007C4725" w:rsidRPr="006A6658" w:rsidRDefault="007C4725" w:rsidP="006A6658">
            <w:pPr>
              <w:autoSpaceDE w:val="0"/>
              <w:autoSpaceDN w:val="0"/>
              <w:adjustRightInd w:val="0"/>
              <w:jc w:val="both"/>
              <w:rPr>
                <w:sz w:val="22"/>
                <w:szCs w:val="22"/>
              </w:rPr>
            </w:pPr>
            <w:r w:rsidRPr="006A6658">
              <w:rPr>
                <w:sz w:val="22"/>
                <w:szCs w:val="22"/>
              </w:rPr>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7C4725" w:rsidRPr="006A6658" w:rsidRDefault="007C4725" w:rsidP="006A6658">
            <w:pPr>
              <w:autoSpaceDE w:val="0"/>
              <w:autoSpaceDN w:val="0"/>
              <w:adjustRightInd w:val="0"/>
              <w:jc w:val="both"/>
              <w:rPr>
                <w:sz w:val="22"/>
                <w:szCs w:val="22"/>
              </w:rPr>
            </w:pPr>
            <w:r w:rsidRPr="006A665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A6658">
              <w:rPr>
                <w:sz w:val="22"/>
                <w:szCs w:val="22"/>
              </w:rPr>
              <w:t>дств с б</w:t>
            </w:r>
            <w:proofErr w:type="gramEnd"/>
            <w:r w:rsidRPr="006A6658">
              <w:rPr>
                <w:sz w:val="22"/>
                <w:szCs w:val="22"/>
              </w:rPr>
              <w:t>анковского счета Покупателя.</w:t>
            </w:r>
          </w:p>
          <w:p w:rsidR="007C2DBF" w:rsidRPr="006A6658" w:rsidRDefault="007C2DBF" w:rsidP="006A6658">
            <w:pPr>
              <w:autoSpaceDE w:val="0"/>
              <w:autoSpaceDN w:val="0"/>
              <w:adjustRightInd w:val="0"/>
              <w:jc w:val="both"/>
              <w:rPr>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roofErr w:type="gramStart"/>
            <w:r w:rsidR="007C4725">
              <w:rPr>
                <w:sz w:val="22"/>
                <w:szCs w:val="22"/>
              </w:rPr>
              <w:t>1</w:t>
            </w:r>
            <w:proofErr w:type="gramEnd"/>
            <w:r w:rsidR="007C4725">
              <w:rPr>
                <w:sz w:val="22"/>
                <w:szCs w:val="22"/>
              </w:rPr>
              <w:t>)</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6A6658" w:rsidRDefault="009A4DBE" w:rsidP="006A6658">
            <w:pPr>
              <w:pStyle w:val="27"/>
              <w:shd w:val="clear" w:color="auto" w:fill="auto"/>
              <w:tabs>
                <w:tab w:val="left" w:pos="1134"/>
              </w:tabs>
              <w:spacing w:before="0" w:line="240" w:lineRule="auto"/>
              <w:jc w:val="both"/>
              <w:rPr>
                <w:rFonts w:ascii="Times New Roman" w:hAnsi="Times New Roman"/>
                <w:sz w:val="22"/>
                <w:szCs w:val="22"/>
                <w:lang w:bidi="ru-RU"/>
              </w:rPr>
            </w:pPr>
            <w:r w:rsidRPr="006A6658">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r w:rsidR="00603DEC">
              <w:rPr>
                <w:rFonts w:ascii="Times New Roman" w:hAnsi="Times New Roman"/>
                <w:sz w:val="22"/>
                <w:szCs w:val="22"/>
                <w:lang w:bidi="ru-RU"/>
              </w:rPr>
              <w:t xml:space="preserve"> Срок поставки – с момента заключения договора до 30.06.2019г.</w:t>
            </w:r>
          </w:p>
          <w:p w:rsidR="00002024" w:rsidRPr="00002024" w:rsidRDefault="00002024" w:rsidP="00002024">
            <w:pPr>
              <w:pStyle w:val="27"/>
              <w:shd w:val="clear" w:color="auto" w:fill="auto"/>
              <w:tabs>
                <w:tab w:val="left" w:pos="1134"/>
              </w:tabs>
              <w:spacing w:before="0" w:line="240" w:lineRule="auto"/>
              <w:jc w:val="both"/>
              <w:rPr>
                <w:rFonts w:ascii="Times New Roman" w:hAnsi="Times New Roman"/>
                <w:b/>
                <w:sz w:val="22"/>
                <w:szCs w:val="22"/>
                <w:lang w:bidi="ru-RU"/>
              </w:rPr>
            </w:pPr>
            <w:r w:rsidRPr="00002024">
              <w:rPr>
                <w:rFonts w:ascii="Times New Roman" w:hAnsi="Times New Roman"/>
                <w:b/>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6A6658"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22"/>
                <w:szCs w:val="22"/>
              </w:rPr>
            </w:pPr>
            <w:proofErr w:type="gramStart"/>
            <w:r w:rsidRPr="006A6658">
              <w:rPr>
                <w:rFonts w:ascii="Times New Roman" w:hAnsi="Times New Roman"/>
                <w:sz w:val="22"/>
                <w:szCs w:val="22"/>
                <w:lang w:bidi="ru-RU"/>
              </w:rPr>
              <w:t xml:space="preserve">С даты </w:t>
            </w:r>
            <w:r w:rsidR="00002024">
              <w:rPr>
                <w:rFonts w:ascii="Times New Roman" w:hAnsi="Times New Roman"/>
                <w:sz w:val="22"/>
                <w:szCs w:val="22"/>
                <w:lang w:bidi="ru-RU"/>
              </w:rPr>
              <w:t xml:space="preserve"> </w:t>
            </w:r>
            <w:r w:rsidRPr="006A6658">
              <w:rPr>
                <w:rFonts w:ascii="Times New Roman" w:hAnsi="Times New Roman"/>
                <w:sz w:val="22"/>
                <w:szCs w:val="22"/>
                <w:lang w:bidi="ru-RU"/>
              </w:rPr>
              <w:t>получения</w:t>
            </w:r>
            <w:proofErr w:type="gramEnd"/>
            <w:r w:rsidRPr="006A6658">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указанного в заявке  Товара в течение </w:t>
            </w:r>
            <w:r w:rsidR="003B11C1">
              <w:rPr>
                <w:rFonts w:ascii="Times New Roman" w:hAnsi="Times New Roman"/>
                <w:sz w:val="22"/>
                <w:szCs w:val="22"/>
                <w:lang w:bidi="ru-RU"/>
              </w:rPr>
              <w:t>7</w:t>
            </w:r>
            <w:r w:rsidRPr="006A6658">
              <w:rPr>
                <w:rFonts w:ascii="Times New Roman" w:hAnsi="Times New Roman"/>
                <w:sz w:val="22"/>
                <w:szCs w:val="22"/>
                <w:lang w:bidi="ru-RU"/>
              </w:rPr>
              <w:t xml:space="preserve"> (</w:t>
            </w:r>
            <w:r w:rsidR="003B11C1">
              <w:rPr>
                <w:rFonts w:ascii="Times New Roman" w:hAnsi="Times New Roman"/>
                <w:sz w:val="22"/>
                <w:szCs w:val="22"/>
                <w:lang w:bidi="ru-RU"/>
              </w:rPr>
              <w:t>семи</w:t>
            </w:r>
            <w:r w:rsidRPr="006A6658">
              <w:rPr>
                <w:rFonts w:ascii="Times New Roman" w:hAnsi="Times New Roman"/>
                <w:sz w:val="22"/>
                <w:szCs w:val="22"/>
                <w:lang w:bidi="ru-RU"/>
              </w:rPr>
              <w:t>) рабочих дней.</w:t>
            </w:r>
          </w:p>
          <w:p w:rsidR="007C2DBF" w:rsidRPr="006A6658" w:rsidRDefault="007C2DBF" w:rsidP="006A6658">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6A6658" w:rsidRDefault="007C4725" w:rsidP="006A6658">
            <w:pPr>
              <w:jc w:val="both"/>
              <w:rPr>
                <w:sz w:val="22"/>
                <w:szCs w:val="22"/>
              </w:rPr>
            </w:pPr>
            <w:r w:rsidRPr="006A6658">
              <w:rPr>
                <w:sz w:val="22"/>
                <w:szCs w:val="22"/>
              </w:rPr>
              <w:t>Полиграфической продукцией являются бланки нестрогой отчетности, изготовленные в соответствии с альбомом форм первичной учетной документации,  утвержденным приказом Департамента здравоохранения ОАО «РЖД» от 18.</w:t>
            </w:r>
            <w:r w:rsidRPr="006A6658">
              <w:rPr>
                <w:bCs/>
                <w:sz w:val="22"/>
                <w:szCs w:val="22"/>
              </w:rPr>
              <w:t>07.2013г.</w:t>
            </w:r>
            <w:r w:rsidR="00F17BA0" w:rsidRPr="006A6658">
              <w:rPr>
                <w:bCs/>
                <w:sz w:val="22"/>
                <w:szCs w:val="22"/>
              </w:rPr>
              <w:t xml:space="preserve">, </w:t>
            </w:r>
            <w:r w:rsidRPr="006A6658">
              <w:rPr>
                <w:bCs/>
                <w:sz w:val="22"/>
                <w:szCs w:val="22"/>
              </w:rPr>
              <w:t>иными организационно – распорядительными документами, устанавливающими формы бланков отчетности.</w:t>
            </w:r>
          </w:p>
          <w:p w:rsidR="007C2DBF" w:rsidRPr="006A6658" w:rsidRDefault="00F17BA0" w:rsidP="006A6658">
            <w:pPr>
              <w:jc w:val="both"/>
              <w:rPr>
                <w:sz w:val="22"/>
                <w:szCs w:val="22"/>
              </w:rPr>
            </w:pPr>
            <w:r w:rsidRPr="006A6658">
              <w:rPr>
                <w:sz w:val="22"/>
                <w:szCs w:val="22"/>
              </w:rPr>
              <w:t xml:space="preserve">Товары должны соответствовать техническим требованиям изготовления защищенной полиграфической продукции, </w:t>
            </w:r>
            <w:r w:rsidRPr="006A6658">
              <w:rPr>
                <w:sz w:val="22"/>
                <w:szCs w:val="22"/>
              </w:rPr>
              <w:lastRenderedPageBreak/>
              <w:t xml:space="preserve">утвержденным ГОСТ </w:t>
            </w:r>
            <w:proofErr w:type="gramStart"/>
            <w:r w:rsidRPr="006A6658">
              <w:rPr>
                <w:sz w:val="22"/>
                <w:szCs w:val="22"/>
              </w:rPr>
              <w:t>Р</w:t>
            </w:r>
            <w:proofErr w:type="gramEnd"/>
            <w:r w:rsidRPr="006A6658">
              <w:rPr>
                <w:sz w:val="22"/>
                <w:szCs w:val="22"/>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 приказом Министерства финансов РФ от 7 февраля 2003 г. № 14н.</w:t>
            </w:r>
          </w:p>
          <w:p w:rsidR="007C2DBF" w:rsidRPr="006A6658" w:rsidRDefault="007C2DBF" w:rsidP="006A6658">
            <w:pPr>
              <w:jc w:val="both"/>
              <w:rPr>
                <w:sz w:val="22"/>
                <w:szCs w:val="22"/>
              </w:rPr>
            </w:pPr>
            <w:r w:rsidRPr="006A6658">
              <w:rPr>
                <w:sz w:val="22"/>
                <w:szCs w:val="22"/>
              </w:rPr>
              <w:t xml:space="preserve">Поставляемый Товар должен соответствовать требованиям Заказчика, установленным в документации о закупке. </w:t>
            </w:r>
          </w:p>
          <w:p w:rsidR="007C2DBF" w:rsidRPr="006A6658" w:rsidRDefault="007C2DBF" w:rsidP="006A6658">
            <w:pPr>
              <w:ind w:firstLine="708"/>
              <w:jc w:val="both"/>
              <w:rPr>
                <w:bCs/>
                <w:sz w:val="22"/>
                <w:szCs w:val="22"/>
              </w:rPr>
            </w:pPr>
            <w:r w:rsidRPr="006A6658">
              <w:rPr>
                <w:bCs/>
                <w:sz w:val="22"/>
                <w:szCs w:val="22"/>
              </w:rPr>
              <w:t>Тара и упаковка товара:</w:t>
            </w:r>
          </w:p>
          <w:p w:rsidR="007C2DBF" w:rsidRPr="006A6658" w:rsidRDefault="00E875F6" w:rsidP="00E875F6">
            <w:pPr>
              <w:jc w:val="both"/>
              <w:rPr>
                <w:sz w:val="22"/>
                <w:szCs w:val="22"/>
              </w:rPr>
            </w:pPr>
            <w:r>
              <w:rPr>
                <w:sz w:val="28"/>
                <w:szCs w:val="28"/>
              </w:rPr>
              <w:t xml:space="preserve">       </w:t>
            </w:r>
            <w:r w:rsidRPr="00E875F6">
              <w:rPr>
                <w:sz w:val="22"/>
                <w:szCs w:val="22"/>
              </w:rPr>
              <w:t xml:space="preserve">Полиграфическая продукция должна поставляться в адрес Покупателя в транспортной упаковке в соответствии с </w:t>
            </w:r>
            <w:r w:rsidRPr="00E875F6">
              <w:rPr>
                <w:bCs/>
                <w:sz w:val="22"/>
                <w:szCs w:val="22"/>
              </w:rPr>
              <w:t xml:space="preserve">Техническим регламентом Таможенного союза «О безопасности упаковки </w:t>
            </w:r>
            <w:proofErr w:type="gramStart"/>
            <w:r w:rsidRPr="00E875F6">
              <w:rPr>
                <w:bCs/>
                <w:sz w:val="22"/>
                <w:szCs w:val="22"/>
              </w:rPr>
              <w:t>ТР</w:t>
            </w:r>
            <w:proofErr w:type="gramEnd"/>
            <w:r w:rsidRPr="00E875F6">
              <w:rPr>
                <w:bCs/>
                <w:sz w:val="22"/>
                <w:szCs w:val="22"/>
              </w:rPr>
              <w:t xml:space="preserve"> ТС 005/2011».</w:t>
            </w:r>
            <w:r w:rsidR="007C2DBF" w:rsidRPr="006A6658">
              <w:rPr>
                <w:sz w:val="22"/>
                <w:szCs w:val="22"/>
              </w:rPr>
              <w:t xml:space="preserve">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095D27" w:rsidRPr="006A6658" w:rsidRDefault="00095D27" w:rsidP="006A6658">
            <w:pPr>
              <w:autoSpaceDE w:val="0"/>
              <w:autoSpaceDN w:val="0"/>
              <w:adjustRightInd w:val="0"/>
              <w:jc w:val="both"/>
              <w:rPr>
                <w:rFonts w:eastAsia="TimesNewRomanPSMT"/>
                <w:b/>
                <w:sz w:val="22"/>
                <w:szCs w:val="22"/>
              </w:rPr>
            </w:pPr>
            <w:r w:rsidRPr="006A6658">
              <w:rPr>
                <w:rFonts w:eastAsia="TimesNewRomanPSMT"/>
                <w:b/>
                <w:sz w:val="22"/>
                <w:szCs w:val="22"/>
              </w:rPr>
              <w:t>Характеристики и состав издательских работ:</w:t>
            </w:r>
          </w:p>
          <w:p w:rsidR="00095D27" w:rsidRPr="006A6658" w:rsidRDefault="00095D27" w:rsidP="006A6658">
            <w:pPr>
              <w:autoSpaceDE w:val="0"/>
              <w:autoSpaceDN w:val="0"/>
              <w:adjustRightInd w:val="0"/>
              <w:jc w:val="both"/>
              <w:rPr>
                <w:rFonts w:eastAsia="TimesNewRomanPSMT"/>
                <w:sz w:val="22"/>
                <w:szCs w:val="22"/>
              </w:rPr>
            </w:pPr>
            <w:r w:rsidRPr="006A6658">
              <w:rPr>
                <w:rFonts w:eastAsia="TimesNewRomanPSMT"/>
                <w:b/>
                <w:sz w:val="22"/>
                <w:szCs w:val="22"/>
              </w:rPr>
              <w:t xml:space="preserve"> -   </w:t>
            </w:r>
            <w:r w:rsidRPr="006A6658">
              <w:rPr>
                <w:rFonts w:eastAsia="TimesNewRomanPSMT"/>
                <w:sz w:val="22"/>
                <w:szCs w:val="22"/>
              </w:rPr>
              <w:t xml:space="preserve">разработка </w:t>
            </w:r>
            <w:proofErr w:type="gramStart"/>
            <w:r w:rsidRPr="006A6658">
              <w:rPr>
                <w:rFonts w:eastAsia="TimesNewRomanPSMT"/>
                <w:sz w:val="22"/>
                <w:szCs w:val="22"/>
              </w:rPr>
              <w:t>дизайн-макетов</w:t>
            </w:r>
            <w:proofErr w:type="gramEnd"/>
            <w:r w:rsidRPr="006A6658">
              <w:rPr>
                <w:rFonts w:eastAsia="TimesNewRomanPSMT"/>
                <w:sz w:val="22"/>
                <w:szCs w:val="22"/>
              </w:rPr>
              <w:t xml:space="preserve"> продукции на основании материалов Заказчика в виде текстовой и графической информации соответствующей тематики, логотипов </w:t>
            </w:r>
            <w:r w:rsidR="00F17BA0" w:rsidRPr="006A6658">
              <w:rPr>
                <w:rFonts w:eastAsia="TimesNewRomanPSMT"/>
                <w:sz w:val="22"/>
                <w:szCs w:val="22"/>
              </w:rPr>
              <w:t>НУЗ «Узловая больница на ст. Бузулук ОАО «РЖД»</w:t>
            </w:r>
            <w:r w:rsidRPr="006A6658">
              <w:rPr>
                <w:rFonts w:eastAsia="TimesNewRomanPSMT"/>
                <w:sz w:val="22"/>
                <w:szCs w:val="22"/>
              </w:rPr>
              <w:t xml:space="preserve"> </w:t>
            </w:r>
          </w:p>
          <w:p w:rsidR="00095D27" w:rsidRPr="006A6658" w:rsidRDefault="006A6658" w:rsidP="006002FA">
            <w:pPr>
              <w:tabs>
                <w:tab w:val="left" w:pos="4050"/>
              </w:tabs>
              <w:suppressAutoHyphens/>
              <w:snapToGrid w:val="0"/>
              <w:jc w:val="both"/>
              <w:rPr>
                <w:sz w:val="22"/>
                <w:szCs w:val="22"/>
              </w:rPr>
            </w:pPr>
            <w:r w:rsidRPr="006A6658">
              <w:rPr>
                <w:sz w:val="22"/>
                <w:szCs w:val="22"/>
              </w:rPr>
              <w:t xml:space="preserve">- </w:t>
            </w:r>
            <w:r w:rsidR="00095D27" w:rsidRPr="006A6658">
              <w:rPr>
                <w:sz w:val="22"/>
                <w:szCs w:val="22"/>
              </w:rPr>
              <w:t xml:space="preserve">верстка, корректура; </w:t>
            </w:r>
          </w:p>
          <w:p w:rsidR="00095D27" w:rsidRPr="006A6658" w:rsidRDefault="006A6658" w:rsidP="006002FA">
            <w:pPr>
              <w:tabs>
                <w:tab w:val="left" w:pos="4050"/>
              </w:tabs>
              <w:suppressAutoHyphens/>
              <w:snapToGrid w:val="0"/>
              <w:jc w:val="both"/>
              <w:rPr>
                <w:sz w:val="22"/>
                <w:szCs w:val="22"/>
              </w:rPr>
            </w:pPr>
            <w:r w:rsidRPr="006A6658">
              <w:rPr>
                <w:sz w:val="22"/>
                <w:szCs w:val="22"/>
              </w:rPr>
              <w:t xml:space="preserve">- </w:t>
            </w:r>
            <w:r w:rsidR="00095D27" w:rsidRPr="006A6658">
              <w:rPr>
                <w:sz w:val="22"/>
                <w:szCs w:val="22"/>
              </w:rPr>
              <w:t xml:space="preserve">утверждение у Заказчика сигнальных экземпляров   идентичных  </w:t>
            </w:r>
            <w:proofErr w:type="gramStart"/>
            <w:r w:rsidR="00095D27" w:rsidRPr="006A6658">
              <w:rPr>
                <w:sz w:val="22"/>
                <w:szCs w:val="22"/>
              </w:rPr>
              <w:t>тиражным</w:t>
            </w:r>
            <w:proofErr w:type="gramEnd"/>
            <w:r w:rsidR="00095D27" w:rsidRPr="006A6658">
              <w:rPr>
                <w:sz w:val="22"/>
                <w:szCs w:val="22"/>
              </w:rPr>
              <w:t xml:space="preserve">  любое количеств</w:t>
            </w:r>
            <w:r>
              <w:rPr>
                <w:sz w:val="22"/>
                <w:szCs w:val="22"/>
              </w:rPr>
              <w:t>о раз до получения согласования.</w:t>
            </w:r>
          </w:p>
          <w:p w:rsidR="00095D27" w:rsidRPr="006A6658" w:rsidRDefault="00095D27" w:rsidP="006A6658">
            <w:pPr>
              <w:autoSpaceDE w:val="0"/>
              <w:autoSpaceDN w:val="0"/>
              <w:adjustRightInd w:val="0"/>
              <w:jc w:val="both"/>
              <w:rPr>
                <w:rFonts w:eastAsia="TimesNewRomanPSMT"/>
                <w:sz w:val="22"/>
                <w:szCs w:val="22"/>
              </w:rPr>
            </w:pPr>
            <w:r w:rsidRPr="006A6658">
              <w:rPr>
                <w:rFonts w:eastAsia="TimesNewRomanPSMT"/>
                <w:sz w:val="22"/>
                <w:szCs w:val="22"/>
              </w:rPr>
              <w:tab/>
            </w:r>
          </w:p>
          <w:p w:rsidR="00095D27" w:rsidRPr="006A6658" w:rsidRDefault="00F17BA0" w:rsidP="006A6658">
            <w:pPr>
              <w:autoSpaceDE w:val="0"/>
              <w:autoSpaceDN w:val="0"/>
              <w:adjustRightInd w:val="0"/>
              <w:jc w:val="both"/>
              <w:rPr>
                <w:rFonts w:eastAsia="TimesNewRomanPSMT"/>
                <w:sz w:val="22"/>
                <w:szCs w:val="22"/>
              </w:rPr>
            </w:pPr>
            <w:r w:rsidRPr="006A6658">
              <w:rPr>
                <w:rFonts w:eastAsia="TimesNewRomanPSMT"/>
                <w:sz w:val="22"/>
                <w:szCs w:val="22"/>
              </w:rPr>
              <w:t>С</w:t>
            </w:r>
            <w:r w:rsidR="00095D27" w:rsidRPr="006A6658">
              <w:rPr>
                <w:rFonts w:eastAsia="TimesNewRomanPSMT"/>
                <w:sz w:val="22"/>
                <w:szCs w:val="22"/>
              </w:rPr>
              <w:t xml:space="preserve">огласование разработанных Исполнителем оригинал-макетов партии  продукции </w:t>
            </w:r>
            <w:r w:rsidRPr="006A6658">
              <w:rPr>
                <w:rFonts w:eastAsia="TimesNewRomanPSMT"/>
                <w:sz w:val="22"/>
                <w:szCs w:val="22"/>
              </w:rPr>
              <w:t>в течение 2  (двух</w:t>
            </w:r>
            <w:r w:rsidR="00095D27" w:rsidRPr="006A6658">
              <w:rPr>
                <w:rFonts w:eastAsia="TimesNewRomanPSMT"/>
                <w:sz w:val="22"/>
                <w:szCs w:val="22"/>
              </w:rPr>
              <w:t>) рабочих дне</w:t>
            </w:r>
            <w:r w:rsidR="006A6658">
              <w:rPr>
                <w:rFonts w:eastAsia="TimesNewRomanPSMT"/>
                <w:sz w:val="22"/>
                <w:szCs w:val="22"/>
              </w:rPr>
              <w:t>й со дня передачи их Поставщику</w:t>
            </w:r>
            <w:r w:rsidR="00095D27" w:rsidRPr="006A6658">
              <w:rPr>
                <w:rFonts w:eastAsia="TimesNewRomanPSMT"/>
                <w:sz w:val="22"/>
                <w:szCs w:val="22"/>
              </w:rPr>
              <w:t>.</w:t>
            </w:r>
          </w:p>
          <w:p w:rsidR="00095D27" w:rsidRPr="006A6658" w:rsidRDefault="00F17BA0" w:rsidP="006A6658">
            <w:pPr>
              <w:tabs>
                <w:tab w:val="left" w:pos="142"/>
              </w:tabs>
              <w:snapToGrid w:val="0"/>
              <w:jc w:val="both"/>
              <w:rPr>
                <w:rFonts w:eastAsia="TimesNewRomanPSMT"/>
                <w:sz w:val="22"/>
                <w:szCs w:val="22"/>
              </w:rPr>
            </w:pPr>
            <w:r w:rsidRPr="006A6658">
              <w:rPr>
                <w:rFonts w:eastAsia="TimesNewRomanPSMT"/>
                <w:sz w:val="22"/>
                <w:szCs w:val="22"/>
              </w:rPr>
              <w:t>С</w:t>
            </w:r>
            <w:r w:rsidR="00095D27" w:rsidRPr="006A6658">
              <w:rPr>
                <w:rFonts w:eastAsia="TimesNewRomanPSMT"/>
                <w:sz w:val="22"/>
                <w:szCs w:val="22"/>
              </w:rPr>
              <w:t xml:space="preserve">рок изготовления каждой партии продукции – </w:t>
            </w:r>
            <w:r w:rsidRPr="006A6658">
              <w:rPr>
                <w:rFonts w:eastAsia="TimesNewRomanPSMT"/>
                <w:sz w:val="22"/>
                <w:szCs w:val="22"/>
              </w:rPr>
              <w:t>7 (семь</w:t>
            </w:r>
            <w:r w:rsidR="00095D27" w:rsidRPr="006A6658">
              <w:rPr>
                <w:rFonts w:eastAsia="TimesNewRomanPSMT"/>
                <w:sz w:val="22"/>
                <w:szCs w:val="22"/>
              </w:rPr>
              <w:t>) рабочих дней со дня согласования оригинал – макетов продукции.</w:t>
            </w:r>
          </w:p>
          <w:p w:rsidR="006A6658" w:rsidRPr="006A6658" w:rsidRDefault="006A6658" w:rsidP="006A6658">
            <w:pPr>
              <w:tabs>
                <w:tab w:val="left" w:pos="142"/>
              </w:tabs>
              <w:snapToGrid w:val="0"/>
              <w:jc w:val="both"/>
              <w:rPr>
                <w:rFonts w:eastAsia="TimesNewRomanPSMT"/>
                <w:sz w:val="22"/>
                <w:szCs w:val="22"/>
              </w:rPr>
            </w:pPr>
          </w:p>
          <w:p w:rsidR="00095D27" w:rsidRPr="006A6658" w:rsidRDefault="00095D27" w:rsidP="006A6658">
            <w:pPr>
              <w:tabs>
                <w:tab w:val="left" w:pos="4050"/>
              </w:tabs>
              <w:snapToGrid w:val="0"/>
              <w:jc w:val="both"/>
              <w:rPr>
                <w:b/>
                <w:sz w:val="22"/>
                <w:szCs w:val="22"/>
              </w:rPr>
            </w:pPr>
            <w:r w:rsidRPr="006A6658">
              <w:rPr>
                <w:b/>
                <w:sz w:val="22"/>
                <w:szCs w:val="22"/>
              </w:rPr>
              <w:t xml:space="preserve">Требования к качеству печати и </w:t>
            </w:r>
            <w:proofErr w:type="spellStart"/>
            <w:r w:rsidRPr="006A6658">
              <w:rPr>
                <w:b/>
                <w:sz w:val="22"/>
                <w:szCs w:val="22"/>
              </w:rPr>
              <w:t>послепечатных</w:t>
            </w:r>
            <w:proofErr w:type="spellEnd"/>
            <w:r w:rsidRPr="006A6658">
              <w:rPr>
                <w:b/>
                <w:sz w:val="22"/>
                <w:szCs w:val="22"/>
              </w:rPr>
              <w:t xml:space="preserve"> работ</w:t>
            </w:r>
            <w:r w:rsidR="006A6658" w:rsidRPr="006A6658">
              <w:rPr>
                <w:b/>
                <w:sz w:val="22"/>
                <w:szCs w:val="22"/>
              </w:rPr>
              <w:t>:</w:t>
            </w:r>
          </w:p>
          <w:p w:rsidR="00095D27" w:rsidRPr="006A6658" w:rsidRDefault="00095D27" w:rsidP="006A6658">
            <w:pPr>
              <w:tabs>
                <w:tab w:val="left" w:pos="4050"/>
              </w:tabs>
              <w:snapToGrid w:val="0"/>
              <w:jc w:val="both"/>
              <w:rPr>
                <w:b/>
                <w:sz w:val="22"/>
                <w:szCs w:val="22"/>
              </w:rPr>
            </w:pPr>
          </w:p>
          <w:p w:rsidR="00095D27" w:rsidRPr="006A6658" w:rsidRDefault="00095D27" w:rsidP="006A6658">
            <w:pPr>
              <w:tabs>
                <w:tab w:val="left" w:pos="4050"/>
              </w:tabs>
              <w:snapToGrid w:val="0"/>
              <w:jc w:val="both"/>
              <w:rPr>
                <w:sz w:val="22"/>
                <w:szCs w:val="22"/>
              </w:rPr>
            </w:pPr>
            <w:r w:rsidRPr="006A6658">
              <w:rPr>
                <w:sz w:val="22"/>
                <w:szCs w:val="22"/>
              </w:rPr>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6A6658">
              <w:rPr>
                <w:sz w:val="22"/>
                <w:szCs w:val="22"/>
              </w:rPr>
              <w:t>масло-жировые</w:t>
            </w:r>
            <w:proofErr w:type="gramEnd"/>
            <w:r w:rsidRPr="006A6658">
              <w:rPr>
                <w:sz w:val="22"/>
                <w:szCs w:val="22"/>
              </w:rPr>
              <w:t xml:space="preserve"> загрязнения.</w:t>
            </w:r>
          </w:p>
          <w:p w:rsidR="00095D27" w:rsidRPr="001D6C7B" w:rsidRDefault="00095D27" w:rsidP="006A6658">
            <w:pPr>
              <w:tabs>
                <w:tab w:val="left" w:pos="4050"/>
              </w:tabs>
              <w:snapToGrid w:val="0"/>
              <w:jc w:val="both"/>
              <w:rPr>
                <w:sz w:val="22"/>
                <w:szCs w:val="22"/>
              </w:rPr>
            </w:pPr>
            <w:r w:rsidRPr="001D6C7B">
              <w:rPr>
                <w:sz w:val="22"/>
                <w:szCs w:val="22"/>
              </w:rPr>
              <w:t>В экземплярах не допускаются дефекты, приводящие к потере товарного вида или за</w:t>
            </w:r>
            <w:r w:rsidR="006A6658" w:rsidRPr="001D6C7B">
              <w:rPr>
                <w:sz w:val="22"/>
                <w:szCs w:val="22"/>
              </w:rPr>
              <w:t>трудняющие использование бланков</w:t>
            </w:r>
            <w:r w:rsidRPr="001D6C7B">
              <w:rPr>
                <w:sz w:val="22"/>
                <w:szCs w:val="22"/>
              </w:rPr>
              <w:t xml:space="preserve"> по назначению: механические повреждения: рваны</w:t>
            </w:r>
            <w:r w:rsidR="006A6658" w:rsidRPr="001D6C7B">
              <w:rPr>
                <w:sz w:val="22"/>
                <w:szCs w:val="22"/>
              </w:rPr>
              <w:t>е и/или грязные страницы.</w:t>
            </w:r>
          </w:p>
          <w:p w:rsidR="006A6658" w:rsidRPr="001D6C7B" w:rsidRDefault="00095D27" w:rsidP="006A6658">
            <w:pPr>
              <w:tabs>
                <w:tab w:val="left" w:pos="4050"/>
              </w:tabs>
              <w:snapToGrid w:val="0"/>
              <w:jc w:val="both"/>
              <w:rPr>
                <w:sz w:val="22"/>
                <w:szCs w:val="22"/>
              </w:rPr>
            </w:pPr>
            <w:proofErr w:type="gramStart"/>
            <w:r w:rsidRPr="001D6C7B">
              <w:rPr>
                <w:sz w:val="22"/>
                <w:szCs w:val="22"/>
              </w:rPr>
              <w:t>В продукции не допускаются дефекты, приводящие к искажению или потере информации:</w:t>
            </w:r>
            <w:r w:rsidR="001D6C7B">
              <w:rPr>
                <w:sz w:val="22"/>
                <w:szCs w:val="22"/>
              </w:rPr>
              <w:t xml:space="preserve"> </w:t>
            </w:r>
            <w:r w:rsidRPr="001D6C7B">
              <w:rPr>
                <w:sz w:val="22"/>
                <w:szCs w:val="22"/>
              </w:rPr>
              <w:t>перевернутые, пропущенные, перепутанные полосы,</w:t>
            </w:r>
            <w:r w:rsidR="006A6658" w:rsidRPr="001D6C7B">
              <w:rPr>
                <w:sz w:val="22"/>
                <w:szCs w:val="22"/>
              </w:rPr>
              <w:t xml:space="preserve"> зеркальное расположение текста, грубые дефекты воспроизведения текста и иллюстраций: </w:t>
            </w:r>
            <w:proofErr w:type="spellStart"/>
            <w:r w:rsidR="006A6658" w:rsidRPr="001D6C7B">
              <w:rPr>
                <w:sz w:val="22"/>
                <w:szCs w:val="22"/>
              </w:rPr>
              <w:t>непропечатка</w:t>
            </w:r>
            <w:proofErr w:type="spellEnd"/>
            <w:r w:rsidR="006A6658" w:rsidRPr="001D6C7B">
              <w:rPr>
                <w:sz w:val="22"/>
                <w:szCs w:val="22"/>
              </w:rPr>
              <w:t xml:space="preserve"> (потеря элементов изображения), «бледная печать», смазывание, </w:t>
            </w:r>
            <w:proofErr w:type="spellStart"/>
            <w:r w:rsidR="006A6658" w:rsidRPr="001D6C7B">
              <w:rPr>
                <w:sz w:val="22"/>
                <w:szCs w:val="22"/>
              </w:rPr>
              <w:t>отмарывание</w:t>
            </w:r>
            <w:proofErr w:type="spellEnd"/>
            <w:r w:rsidR="006A6658" w:rsidRPr="001D6C7B">
              <w:rPr>
                <w:sz w:val="22"/>
                <w:szCs w:val="22"/>
              </w:rPr>
              <w:t xml:space="preserve"> краски, </w:t>
            </w:r>
            <w:proofErr w:type="spellStart"/>
            <w:r w:rsidR="006A6658" w:rsidRPr="001D6C7B">
              <w:rPr>
                <w:sz w:val="22"/>
                <w:szCs w:val="22"/>
              </w:rPr>
              <w:t>полошение</w:t>
            </w:r>
            <w:proofErr w:type="spellEnd"/>
            <w:r w:rsidR="006A6658" w:rsidRPr="001D6C7B">
              <w:rPr>
                <w:sz w:val="22"/>
                <w:szCs w:val="22"/>
              </w:rPr>
              <w:t xml:space="preserve">, многочисленные забитые краской участки, пятна, царапины, сдвоенная печать. </w:t>
            </w:r>
            <w:proofErr w:type="gramEnd"/>
          </w:p>
          <w:p w:rsidR="00095D27" w:rsidRPr="006A6658" w:rsidRDefault="00095D27" w:rsidP="006A6658">
            <w:pPr>
              <w:contextualSpacing/>
              <w:jc w:val="both"/>
              <w:rPr>
                <w:b/>
                <w:sz w:val="22"/>
                <w:szCs w:val="22"/>
              </w:rPr>
            </w:pPr>
          </w:p>
          <w:p w:rsidR="00095D27" w:rsidRPr="006A6658" w:rsidRDefault="00095D27" w:rsidP="006A6658">
            <w:pPr>
              <w:contextualSpacing/>
              <w:jc w:val="both"/>
              <w:rPr>
                <w:sz w:val="22"/>
                <w:szCs w:val="22"/>
              </w:rPr>
            </w:pPr>
            <w:r w:rsidRPr="006A6658">
              <w:rPr>
                <w:b/>
                <w:bCs/>
                <w:color w:val="000000"/>
                <w:sz w:val="22"/>
                <w:szCs w:val="22"/>
              </w:rPr>
              <w:t>Требования и условия поставки:</w:t>
            </w:r>
            <w:r w:rsidRPr="006A6658">
              <w:rPr>
                <w:sz w:val="22"/>
                <w:szCs w:val="22"/>
              </w:rPr>
              <w:t xml:space="preserve"> </w:t>
            </w:r>
          </w:p>
          <w:p w:rsidR="00095D27" w:rsidRPr="006A6658" w:rsidRDefault="00095D27" w:rsidP="006A6658">
            <w:pPr>
              <w:contextualSpacing/>
              <w:jc w:val="both"/>
              <w:rPr>
                <w:sz w:val="22"/>
                <w:szCs w:val="22"/>
              </w:rPr>
            </w:pPr>
            <w:r w:rsidRPr="006A6658">
              <w:rPr>
                <w:sz w:val="22"/>
                <w:szCs w:val="22"/>
              </w:rPr>
              <w:t xml:space="preserve">-   Поставка продукции осуществляется </w:t>
            </w:r>
            <w:r w:rsidR="006A6658" w:rsidRPr="006A6658">
              <w:rPr>
                <w:sz w:val="22"/>
                <w:szCs w:val="22"/>
              </w:rPr>
              <w:t>несколькими</w:t>
            </w:r>
            <w:r w:rsidRPr="006A6658">
              <w:rPr>
                <w:sz w:val="22"/>
                <w:szCs w:val="22"/>
              </w:rPr>
              <w:t xml:space="preserve"> партиями. </w:t>
            </w:r>
          </w:p>
          <w:p w:rsidR="00095D27" w:rsidRPr="006A6658" w:rsidRDefault="00095D27" w:rsidP="006A6658">
            <w:pPr>
              <w:contextualSpacing/>
              <w:jc w:val="both"/>
              <w:rPr>
                <w:sz w:val="22"/>
                <w:szCs w:val="22"/>
              </w:rPr>
            </w:pPr>
            <w:r w:rsidRPr="006A6658">
              <w:rPr>
                <w:sz w:val="22"/>
                <w:szCs w:val="22"/>
              </w:rPr>
              <w:t>- Изготовление проду</w:t>
            </w:r>
            <w:r w:rsidR="001D6C7B">
              <w:rPr>
                <w:sz w:val="22"/>
                <w:szCs w:val="22"/>
              </w:rPr>
              <w:t>кции осуществляется в течение 7 (семь</w:t>
            </w:r>
            <w:r w:rsidRPr="006A6658">
              <w:rPr>
                <w:sz w:val="22"/>
                <w:szCs w:val="22"/>
              </w:rPr>
              <w:t>) рабочих дней после согласования оригинал-макетов каждой партии Продукции.</w:t>
            </w:r>
          </w:p>
          <w:p w:rsidR="00095D27" w:rsidRPr="006A6658" w:rsidRDefault="006A6658" w:rsidP="006A6658">
            <w:pPr>
              <w:widowControl w:val="0"/>
              <w:tabs>
                <w:tab w:val="left" w:pos="709"/>
              </w:tabs>
              <w:autoSpaceDE w:val="0"/>
              <w:autoSpaceDN w:val="0"/>
              <w:adjustRightInd w:val="0"/>
              <w:jc w:val="both"/>
              <w:rPr>
                <w:sz w:val="22"/>
                <w:szCs w:val="22"/>
              </w:rPr>
            </w:pPr>
            <w:r w:rsidRPr="006A6658">
              <w:rPr>
                <w:sz w:val="22"/>
                <w:szCs w:val="22"/>
              </w:rPr>
              <w:t xml:space="preserve">- </w:t>
            </w:r>
            <w:r w:rsidR="00095D27" w:rsidRPr="006A6658">
              <w:rPr>
                <w:sz w:val="22"/>
                <w:szCs w:val="22"/>
              </w:rPr>
              <w:t xml:space="preserve">Доставку каждой партии Продукции осуществляет Исполнитель, о </w:t>
            </w:r>
            <w:r w:rsidR="00095D27" w:rsidRPr="006A6658">
              <w:rPr>
                <w:sz w:val="22"/>
                <w:szCs w:val="22"/>
              </w:rPr>
              <w:lastRenderedPageBreak/>
              <w:t>чем оповещает принимающих лиц Заказчика по телефону  в рабочее время не позднее, чем за сутки до поставки.</w:t>
            </w:r>
          </w:p>
          <w:p w:rsidR="00095D27" w:rsidRPr="006A6658" w:rsidRDefault="00095D27" w:rsidP="006A6658">
            <w:pPr>
              <w:autoSpaceDE w:val="0"/>
              <w:autoSpaceDN w:val="0"/>
              <w:adjustRightInd w:val="0"/>
              <w:jc w:val="both"/>
              <w:rPr>
                <w:rFonts w:eastAsia="TimesNewRomanPSMT"/>
                <w:sz w:val="22"/>
                <w:szCs w:val="22"/>
              </w:rPr>
            </w:pPr>
            <w:r w:rsidRPr="006A6658">
              <w:rPr>
                <w:sz w:val="22"/>
                <w:szCs w:val="22"/>
              </w:rPr>
              <w:t xml:space="preserve">- </w:t>
            </w:r>
            <w:r w:rsidRPr="006A6658">
              <w:rPr>
                <w:rFonts w:eastAsia="TimesNewRomanPSMT"/>
                <w:sz w:val="22"/>
                <w:szCs w:val="22"/>
              </w:rPr>
              <w:t xml:space="preserve"> Доставка,  погрузо-разгрузочные работы, в том числе подъем на этаж и складирование на территории Заказчика выполняются Исполнителем за свой счет в рабочее время.</w:t>
            </w:r>
          </w:p>
          <w:p w:rsidR="00095D27" w:rsidRPr="006A6658" w:rsidRDefault="00095D27" w:rsidP="006A6658">
            <w:pPr>
              <w:jc w:val="both"/>
              <w:rPr>
                <w:bCs/>
                <w:color w:val="000000"/>
                <w:sz w:val="22"/>
                <w:szCs w:val="22"/>
              </w:rPr>
            </w:pPr>
            <w:r w:rsidRPr="006A6658">
              <w:rPr>
                <w:bCs/>
                <w:color w:val="000000"/>
                <w:sz w:val="22"/>
                <w:szCs w:val="22"/>
              </w:rPr>
              <w:t xml:space="preserve">   - Право собственности на Продукцию  переходит от Исполнителя  к Заказчику с  момента </w:t>
            </w:r>
            <w:r w:rsidRPr="006A6658">
              <w:rPr>
                <w:sz w:val="22"/>
                <w:szCs w:val="22"/>
              </w:rPr>
              <w:t xml:space="preserve">её приемки  </w:t>
            </w:r>
            <w:r w:rsidRPr="006A6658">
              <w:rPr>
                <w:bCs/>
                <w:color w:val="000000"/>
                <w:sz w:val="22"/>
                <w:szCs w:val="22"/>
              </w:rPr>
              <w:t>и подписания актов выполненных работ и товарно-транспортных  накладных.</w:t>
            </w:r>
          </w:p>
          <w:p w:rsidR="00E875F6" w:rsidRPr="00E875F6" w:rsidRDefault="00E875F6" w:rsidP="00E875F6">
            <w:pPr>
              <w:jc w:val="both"/>
              <w:rPr>
                <w:bCs/>
                <w:sz w:val="22"/>
                <w:szCs w:val="22"/>
              </w:rPr>
            </w:pPr>
            <w:r>
              <w:rPr>
                <w:sz w:val="22"/>
                <w:szCs w:val="22"/>
              </w:rPr>
              <w:t xml:space="preserve">       </w:t>
            </w:r>
            <w:r w:rsidRPr="00E875F6">
              <w:rPr>
                <w:bCs/>
                <w:sz w:val="22"/>
                <w:szCs w:val="22"/>
              </w:rPr>
              <w:t xml:space="preserve">При обнаружении производственных дефектов </w:t>
            </w:r>
            <w:r w:rsidRPr="00E875F6">
              <w:rPr>
                <w:sz w:val="22"/>
                <w:szCs w:val="22"/>
              </w:rPr>
              <w:t xml:space="preserve">полиграфической </w:t>
            </w:r>
            <w:r w:rsidRPr="00E875F6">
              <w:rPr>
                <w:bCs/>
                <w:sz w:val="22"/>
                <w:szCs w:val="22"/>
              </w:rPr>
              <w:t>продукции</w:t>
            </w:r>
            <w:r w:rsidRPr="00E875F6">
              <w:rPr>
                <w:sz w:val="22"/>
                <w:szCs w:val="22"/>
              </w:rPr>
              <w:t xml:space="preserve"> </w:t>
            </w:r>
            <w:r w:rsidRPr="00E875F6">
              <w:rPr>
                <w:bCs/>
                <w:sz w:val="22"/>
                <w:szCs w:val="22"/>
              </w:rPr>
              <w:t xml:space="preserve">или недопоставки при ее приемке составляется дефектная ведомость с обязательством </w:t>
            </w:r>
            <w:r w:rsidRPr="00E875F6">
              <w:rPr>
                <w:rStyle w:val="affc"/>
                <w:rFonts w:eastAsia="MS Mincho"/>
                <w:i w:val="0"/>
                <w:sz w:val="22"/>
                <w:szCs w:val="22"/>
              </w:rPr>
              <w:t>Поставщику</w:t>
            </w:r>
            <w:r w:rsidRPr="00E875F6">
              <w:rPr>
                <w:sz w:val="22"/>
                <w:szCs w:val="22"/>
              </w:rPr>
              <w:t xml:space="preserve"> </w:t>
            </w:r>
            <w:r w:rsidRPr="00E875F6">
              <w:rPr>
                <w:bCs/>
                <w:sz w:val="22"/>
                <w:szCs w:val="22"/>
              </w:rPr>
              <w:t>устранить их за свой счет.</w:t>
            </w:r>
          </w:p>
          <w:p w:rsidR="00E875F6" w:rsidRPr="00E875F6" w:rsidRDefault="00E875F6" w:rsidP="00E875F6">
            <w:pPr>
              <w:jc w:val="both"/>
              <w:rPr>
                <w:bCs/>
                <w:sz w:val="22"/>
                <w:szCs w:val="22"/>
              </w:rPr>
            </w:pPr>
            <w:r w:rsidRPr="00E875F6">
              <w:rPr>
                <w:bCs/>
                <w:sz w:val="22"/>
                <w:szCs w:val="22"/>
              </w:rPr>
              <w:t>Покупатель направляет Поставщи</w:t>
            </w:r>
            <w:r w:rsidRPr="00E875F6">
              <w:rPr>
                <w:rStyle w:val="affc"/>
                <w:rFonts w:eastAsia="MS Mincho"/>
                <w:sz w:val="22"/>
                <w:szCs w:val="22"/>
              </w:rPr>
              <w:t>ку</w:t>
            </w:r>
            <w:r w:rsidRPr="00E875F6">
              <w:rPr>
                <w:sz w:val="22"/>
                <w:szCs w:val="22"/>
              </w:rPr>
              <w:t xml:space="preserve"> </w:t>
            </w:r>
            <w:r w:rsidRPr="00E875F6">
              <w:rPr>
                <w:bCs/>
                <w:sz w:val="22"/>
                <w:szCs w:val="22"/>
              </w:rPr>
              <w:t xml:space="preserve">уведомление о необходимости замены или допоставки </w:t>
            </w:r>
            <w:r w:rsidRPr="00E875F6">
              <w:rPr>
                <w:sz w:val="22"/>
                <w:szCs w:val="22"/>
              </w:rPr>
              <w:t xml:space="preserve">полиграфической </w:t>
            </w:r>
            <w:r w:rsidRPr="00E875F6">
              <w:rPr>
                <w:bCs/>
                <w:sz w:val="22"/>
                <w:szCs w:val="22"/>
              </w:rPr>
              <w:t>продукции по почте, факсимильным или иным способом.</w:t>
            </w:r>
          </w:p>
          <w:p w:rsidR="00E875F6" w:rsidRPr="00E875F6" w:rsidRDefault="00E875F6" w:rsidP="00E875F6">
            <w:pPr>
              <w:jc w:val="both"/>
              <w:rPr>
                <w:bCs/>
                <w:sz w:val="22"/>
                <w:szCs w:val="22"/>
              </w:rPr>
            </w:pPr>
            <w:r w:rsidRPr="00E875F6">
              <w:rPr>
                <w:bCs/>
                <w:sz w:val="22"/>
                <w:szCs w:val="22"/>
              </w:rPr>
              <w:t xml:space="preserve">В случае недопоставки </w:t>
            </w:r>
            <w:r w:rsidRPr="00E875F6">
              <w:rPr>
                <w:sz w:val="22"/>
                <w:szCs w:val="22"/>
              </w:rPr>
              <w:t xml:space="preserve">полиграфической </w:t>
            </w:r>
            <w:r w:rsidRPr="00E875F6">
              <w:rPr>
                <w:bCs/>
                <w:sz w:val="22"/>
                <w:szCs w:val="22"/>
              </w:rPr>
              <w:t>продукции Поставщ</w:t>
            </w:r>
            <w:r w:rsidRPr="00E875F6">
              <w:rPr>
                <w:rStyle w:val="affc"/>
                <w:rFonts w:eastAsia="MS Mincho"/>
                <w:sz w:val="22"/>
                <w:szCs w:val="22"/>
              </w:rPr>
              <w:t xml:space="preserve">ик </w:t>
            </w:r>
            <w:r w:rsidRPr="00E875F6">
              <w:rPr>
                <w:bCs/>
                <w:sz w:val="22"/>
                <w:szCs w:val="22"/>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E875F6" w:rsidRPr="00E875F6" w:rsidRDefault="00E875F6" w:rsidP="00E875F6">
            <w:pPr>
              <w:autoSpaceDE w:val="0"/>
              <w:autoSpaceDN w:val="0"/>
              <w:adjustRightInd w:val="0"/>
              <w:ind w:firstLine="709"/>
              <w:jc w:val="both"/>
              <w:rPr>
                <w:sz w:val="22"/>
                <w:szCs w:val="22"/>
              </w:rPr>
            </w:pPr>
            <w:r w:rsidRPr="00E875F6">
              <w:rPr>
                <w:bCs/>
                <w:sz w:val="22"/>
                <w:szCs w:val="22"/>
              </w:rPr>
              <w:t xml:space="preserve">В случае поставки </w:t>
            </w:r>
            <w:r w:rsidRPr="00E875F6">
              <w:rPr>
                <w:sz w:val="22"/>
                <w:szCs w:val="22"/>
              </w:rPr>
              <w:t xml:space="preserve">полиграфической </w:t>
            </w:r>
            <w:r w:rsidRPr="00E875F6">
              <w:rPr>
                <w:bCs/>
                <w:sz w:val="22"/>
                <w:szCs w:val="22"/>
              </w:rPr>
              <w:t>продукции ненадлежащего качества Покупатель возвращает Поставщику</w:t>
            </w:r>
            <w:r w:rsidRPr="00E875F6">
              <w:rPr>
                <w:i/>
                <w:sz w:val="22"/>
                <w:szCs w:val="22"/>
              </w:rPr>
              <w:t xml:space="preserve"> </w:t>
            </w:r>
            <w:r w:rsidRPr="00E875F6">
              <w:rPr>
                <w:sz w:val="22"/>
                <w:szCs w:val="22"/>
              </w:rPr>
              <w:t>полиграфическую п</w:t>
            </w:r>
            <w:r w:rsidRPr="00E875F6">
              <w:rPr>
                <w:bCs/>
                <w:sz w:val="22"/>
                <w:szCs w:val="22"/>
              </w:rPr>
              <w:t xml:space="preserve">родукцию ненадлежащего качества для ее замены качественной продукцией. Замена </w:t>
            </w:r>
            <w:r w:rsidRPr="00E875F6">
              <w:rPr>
                <w:sz w:val="22"/>
                <w:szCs w:val="22"/>
              </w:rPr>
              <w:t xml:space="preserve">полиграфической </w:t>
            </w:r>
            <w:r w:rsidRPr="00E875F6">
              <w:rPr>
                <w:bCs/>
                <w:sz w:val="22"/>
                <w:szCs w:val="22"/>
              </w:rPr>
              <w:t>продукции</w:t>
            </w:r>
            <w:r w:rsidRPr="00E875F6">
              <w:rPr>
                <w:sz w:val="22"/>
                <w:szCs w:val="22"/>
              </w:rPr>
              <w:t xml:space="preserve"> </w:t>
            </w:r>
            <w:r w:rsidRPr="00E875F6">
              <w:rPr>
                <w:bCs/>
                <w:sz w:val="22"/>
                <w:szCs w:val="22"/>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E875F6" w:rsidRPr="00E875F6" w:rsidRDefault="00E875F6" w:rsidP="00E875F6">
            <w:pPr>
              <w:ind w:firstLine="709"/>
              <w:jc w:val="both"/>
              <w:rPr>
                <w:bCs/>
                <w:sz w:val="22"/>
                <w:szCs w:val="22"/>
              </w:rPr>
            </w:pPr>
            <w:r w:rsidRPr="00E875F6">
              <w:rPr>
                <w:bCs/>
                <w:sz w:val="22"/>
                <w:szCs w:val="22"/>
              </w:rPr>
              <w:t xml:space="preserve">Транспортные расходы </w:t>
            </w:r>
            <w:r w:rsidRPr="00E875F6">
              <w:rPr>
                <w:rStyle w:val="affc"/>
                <w:rFonts w:eastAsia="MS Mincho"/>
                <w:i w:val="0"/>
                <w:sz w:val="22"/>
                <w:szCs w:val="22"/>
              </w:rPr>
              <w:t>Поставщика</w:t>
            </w:r>
            <w:r w:rsidRPr="00E875F6">
              <w:rPr>
                <w:bCs/>
                <w:i/>
                <w:sz w:val="22"/>
                <w:szCs w:val="22"/>
              </w:rPr>
              <w:t>,</w:t>
            </w:r>
            <w:r w:rsidRPr="00E875F6">
              <w:rPr>
                <w:bCs/>
                <w:sz w:val="22"/>
                <w:szCs w:val="22"/>
              </w:rPr>
              <w:t xml:space="preserve"> связанные с заменой некачественной полиграфической продукции, допоставкой полиграфической продукции или возвратом излишне поставленной полиграфической продукции Покупателем не возмещаются.</w:t>
            </w:r>
          </w:p>
          <w:p w:rsidR="007C2DBF" w:rsidRPr="006A6658" w:rsidRDefault="007C2DBF" w:rsidP="006A6658">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numPr>
                <w:ilvl w:val="0"/>
                <w:numId w:val="26"/>
              </w:numPr>
              <w:rPr>
                <w:bCs/>
                <w:sz w:val="22"/>
                <w:szCs w:val="22"/>
              </w:rPr>
            </w:pPr>
            <w:r w:rsidRPr="00B951F1">
              <w:rPr>
                <w:bCs/>
                <w:sz w:val="22"/>
                <w:szCs w:val="22"/>
              </w:rPr>
              <w:t>Цена договора;</w:t>
            </w:r>
          </w:p>
          <w:p w:rsidR="001B3854" w:rsidRPr="00B951F1" w:rsidRDefault="001B3854" w:rsidP="007B48C6">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Сроки (периоды) поставки товаров, выполнения работ, оказания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lastRenderedPageBreak/>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7B48C6">
            <w:pPr>
              <w:pStyle w:val="a3"/>
              <w:ind w:left="0"/>
              <w:jc w:val="both"/>
              <w:rPr>
                <w:bCs/>
                <w:sz w:val="22"/>
                <w:szCs w:val="22"/>
              </w:rPr>
            </w:pPr>
          </w:p>
          <w:p w:rsidR="001B3854" w:rsidRPr="00B951F1" w:rsidRDefault="001B3854" w:rsidP="007B48C6">
            <w:pPr>
              <w:pStyle w:val="a3"/>
              <w:ind w:left="0"/>
              <w:jc w:val="both"/>
              <w:rPr>
                <w:bCs/>
                <w:sz w:val="22"/>
                <w:szCs w:val="22"/>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7B48C6">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7B48C6">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7B48C6">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w:t>
            </w:r>
            <w:r w:rsidRPr="00B951F1">
              <w:rPr>
                <w:sz w:val="22"/>
                <w:szCs w:val="22"/>
                <w:shd w:val="clear" w:color="auto" w:fill="FFFFFF"/>
              </w:rPr>
              <w:lastRenderedPageBreak/>
              <w:t xml:space="preserve">цену, как и победитель в проведении запроса котировок, или с 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7B48C6">
            <w:pPr>
              <w:jc w:val="both"/>
              <w:rPr>
                <w:bCs/>
                <w:sz w:val="22"/>
                <w:szCs w:val="22"/>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w:t>
      </w:r>
      <w:proofErr w:type="gramStart"/>
      <w:r w:rsidRPr="00756878">
        <w:rPr>
          <w:bCs/>
          <w:sz w:val="22"/>
          <w:szCs w:val="22"/>
        </w:rPr>
        <w:t>договора</w:t>
      </w:r>
      <w:proofErr w:type="gramEnd"/>
      <w:r w:rsidRPr="00756878">
        <w:rPr>
          <w:bCs/>
          <w:sz w:val="22"/>
          <w:szCs w:val="22"/>
        </w:rPr>
        <w:t xml:space="preserve"> </w:t>
      </w:r>
      <w:r>
        <w:rPr>
          <w:sz w:val="22"/>
          <w:szCs w:val="22"/>
        </w:rPr>
        <w:t>на</w:t>
      </w:r>
      <w:r w:rsidR="00A00BC7">
        <w:rPr>
          <w:sz w:val="22"/>
          <w:szCs w:val="22"/>
        </w:rPr>
        <w:t xml:space="preserve"> изготовление и </w:t>
      </w:r>
      <w:r>
        <w:rPr>
          <w:color w:val="000000"/>
          <w:sz w:val="22"/>
          <w:szCs w:val="22"/>
          <w:lang w:bidi="ru-RU"/>
        </w:rPr>
        <w:t>поставку</w:t>
      </w:r>
      <w:r w:rsidRPr="00AB21C5">
        <w:rPr>
          <w:color w:val="000000"/>
          <w:sz w:val="22"/>
          <w:szCs w:val="22"/>
          <w:lang w:bidi="ru-RU"/>
        </w:rPr>
        <w:t xml:space="preserve"> </w:t>
      </w:r>
      <w:r w:rsidR="001D6C7B">
        <w:rPr>
          <w:color w:val="000000"/>
          <w:sz w:val="22"/>
          <w:szCs w:val="22"/>
          <w:lang w:bidi="ru-RU"/>
        </w:rPr>
        <w:t>полиграфической продукции</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595112">
        <w:rPr>
          <w:b/>
          <w:iCs/>
          <w:kern w:val="3"/>
        </w:rPr>
        <w:t>Полиграфическую продукцию</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F672A9" w:rsidRPr="00F672A9" w:rsidRDefault="00F672A9" w:rsidP="00F672A9">
      <w:pPr>
        <w:suppressAutoHyphens/>
        <w:autoSpaceDN w:val="0"/>
        <w:jc w:val="both"/>
        <w:textAlignment w:val="baseline"/>
        <w:rPr>
          <w:rFonts w:eastAsia="Calibri"/>
          <w:kern w:val="3"/>
        </w:rPr>
      </w:pPr>
      <w:r w:rsidRPr="00F672A9">
        <w:rPr>
          <w:rFonts w:eastAsia="Calibri"/>
          <w:kern w:val="3"/>
        </w:rPr>
        <w:t>авансовый платеж перечисляется Покупателем Поставщику в течение 15 (Пятнадцать) дней в размере  30%  (Тридцать)  от   стоимости Товара.</w:t>
      </w:r>
    </w:p>
    <w:p w:rsidR="00F672A9" w:rsidRPr="00F672A9" w:rsidRDefault="00F672A9" w:rsidP="00F672A9">
      <w:pPr>
        <w:autoSpaceDE w:val="0"/>
        <w:autoSpaceDN w:val="0"/>
        <w:adjustRightInd w:val="0"/>
        <w:jc w:val="both"/>
      </w:pPr>
      <w:r w:rsidRPr="00F672A9">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595112" w:rsidRDefault="00595112" w:rsidP="00797D8A">
      <w:pPr>
        <w:autoSpaceDE w:val="0"/>
        <w:autoSpaceDN w:val="0"/>
        <w:adjustRightInd w:val="0"/>
        <w:ind w:firstLine="720"/>
        <w:jc w:val="both"/>
      </w:pP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595112">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w:t>
      </w:r>
      <w:r w:rsidR="00595112">
        <w:rPr>
          <w:kern w:val="3"/>
        </w:rPr>
        <w:t>.</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00595112">
        <w:t>.</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Default="00797D8A" w:rsidP="00595112">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w:t>
      </w:r>
      <w:r w:rsidR="00595112">
        <w:t>лежащее техническое исполнение;</w:t>
      </w:r>
      <w:r w:rsidRPr="00BA5E1F">
        <w:tab/>
      </w:r>
    </w:p>
    <w:p w:rsidR="00595112" w:rsidRDefault="00595112" w:rsidP="00595112">
      <w:pPr>
        <w:overflowPunct w:val="0"/>
        <w:autoSpaceDE w:val="0"/>
        <w:autoSpaceDN w:val="0"/>
        <w:adjustRightInd w:val="0"/>
        <w:ind w:firstLine="708"/>
        <w:jc w:val="both"/>
        <w:textAlignment w:val="baseline"/>
      </w:pPr>
      <w:r>
        <w:t xml:space="preserve">5.2. Товар должен </w:t>
      </w:r>
      <w:r w:rsidRPr="00595112">
        <w:t xml:space="preserve">соответствовать техническим требованиям изготовления защищенной полиграфической продукции, утвержденным ГОСТ </w:t>
      </w:r>
      <w:proofErr w:type="gramStart"/>
      <w:r w:rsidRPr="00595112">
        <w:t>Р</w:t>
      </w:r>
      <w:proofErr w:type="gramEnd"/>
      <w:r w:rsidRPr="00595112">
        <w:t xml:space="preserve"> 54109-2010. «Национальный стандарт Российской Федерации. Защитные технологии. Продукция полиграфическая защищенная. Общие технические требования», приказом Министерства финансов РФ от 7 февраля 2003 г. № 14н.</w:t>
      </w:r>
    </w:p>
    <w:p w:rsidR="00D2517A" w:rsidRPr="00D2517A" w:rsidRDefault="00D2517A" w:rsidP="00D2517A">
      <w:pPr>
        <w:overflowPunct w:val="0"/>
        <w:autoSpaceDE w:val="0"/>
        <w:autoSpaceDN w:val="0"/>
        <w:adjustRightInd w:val="0"/>
        <w:ind w:firstLine="708"/>
        <w:jc w:val="both"/>
        <w:textAlignment w:val="baseline"/>
      </w:pPr>
      <w:r>
        <w:t xml:space="preserve">5.2.1 </w:t>
      </w:r>
      <w:r w:rsidRPr="00D2517A">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D2517A">
        <w:t>масло-жировые</w:t>
      </w:r>
      <w:proofErr w:type="gramEnd"/>
      <w:r w:rsidRPr="00D2517A">
        <w:t xml:space="preserve"> загрязнения.</w:t>
      </w:r>
    </w:p>
    <w:p w:rsidR="00D2517A" w:rsidRPr="00D2517A" w:rsidRDefault="00D2517A" w:rsidP="00D2517A">
      <w:pPr>
        <w:overflowPunct w:val="0"/>
        <w:autoSpaceDE w:val="0"/>
        <w:autoSpaceDN w:val="0"/>
        <w:adjustRightInd w:val="0"/>
        <w:ind w:firstLine="708"/>
        <w:jc w:val="both"/>
        <w:textAlignment w:val="baseline"/>
      </w:pPr>
      <w:r w:rsidRPr="00D2517A">
        <w:t>В экземплярах не допускаются дефекты, приводящие к потере товарного вида или затрудняющие использование бланков по назначению: механические повреждения: рваные и/или грязные страницы.</w:t>
      </w:r>
    </w:p>
    <w:p w:rsidR="00797D8A" w:rsidRDefault="00D2517A" w:rsidP="00D2517A">
      <w:pPr>
        <w:overflowPunct w:val="0"/>
        <w:autoSpaceDE w:val="0"/>
        <w:autoSpaceDN w:val="0"/>
        <w:adjustRightInd w:val="0"/>
        <w:ind w:firstLine="708"/>
        <w:jc w:val="both"/>
        <w:textAlignment w:val="baseline"/>
      </w:pPr>
      <w:proofErr w:type="gramStart"/>
      <w:r w:rsidRPr="00D2517A">
        <w:t xml:space="preserve">В продукции не допускаются дефекты, приводящие к искажению или потере информации: перевернутые, пропущенные, перепутанные полосы, зеркальное расположение текста, грубые дефекты воспроизведения текста и иллюстраций: </w:t>
      </w:r>
      <w:proofErr w:type="spellStart"/>
      <w:r w:rsidRPr="00D2517A">
        <w:t>непропечатка</w:t>
      </w:r>
      <w:proofErr w:type="spellEnd"/>
      <w:r w:rsidRPr="00D2517A">
        <w:t xml:space="preserve"> (потеря элементов изображения), «бледная печать», смазывание, </w:t>
      </w:r>
      <w:proofErr w:type="spellStart"/>
      <w:r w:rsidRPr="00D2517A">
        <w:t>отмарывание</w:t>
      </w:r>
      <w:proofErr w:type="spellEnd"/>
      <w:r w:rsidRPr="00D2517A">
        <w:t xml:space="preserve"> краски, </w:t>
      </w:r>
      <w:proofErr w:type="spellStart"/>
      <w:r w:rsidRPr="00D2517A">
        <w:t>полошение</w:t>
      </w:r>
      <w:proofErr w:type="spellEnd"/>
      <w:r w:rsidRPr="00D2517A">
        <w:t>, многочисленные забитые краской участки, пят</w:t>
      </w:r>
      <w:r>
        <w:t>на, царапины, сдвоенная печать.</w:t>
      </w:r>
      <w:proofErr w:type="gramEnd"/>
    </w:p>
    <w:p w:rsidR="00D2517A" w:rsidRPr="00D2517A" w:rsidRDefault="00D2517A" w:rsidP="00D2517A">
      <w:pPr>
        <w:autoSpaceDE w:val="0"/>
        <w:autoSpaceDN w:val="0"/>
        <w:adjustRightInd w:val="0"/>
        <w:ind w:firstLine="709"/>
        <w:jc w:val="both"/>
        <w:rPr>
          <w:bCs/>
        </w:rPr>
      </w:pPr>
      <w:r>
        <w:t xml:space="preserve">5.3. </w:t>
      </w:r>
      <w:r w:rsidRPr="00D2517A">
        <w:rPr>
          <w:bCs/>
        </w:rPr>
        <w:t xml:space="preserve">При обнаружении производственных дефектов </w:t>
      </w:r>
      <w:r w:rsidRPr="00D2517A">
        <w:t xml:space="preserve">полиграфической </w:t>
      </w:r>
      <w:r w:rsidRPr="00D2517A">
        <w:rPr>
          <w:bCs/>
        </w:rPr>
        <w:t>продукции</w:t>
      </w:r>
      <w:r w:rsidRPr="00D2517A">
        <w:t xml:space="preserve"> </w:t>
      </w:r>
      <w:r w:rsidRPr="00D2517A">
        <w:rPr>
          <w:bCs/>
        </w:rPr>
        <w:t xml:space="preserve">или недопоставки при ее приемке составляется дефектная ведомость с обязательством </w:t>
      </w:r>
      <w:r w:rsidRPr="00D2517A">
        <w:t xml:space="preserve">Поставщику </w:t>
      </w:r>
      <w:r w:rsidRPr="00D2517A">
        <w:rPr>
          <w:bCs/>
        </w:rPr>
        <w:t>устранить их за свой счет.</w:t>
      </w:r>
    </w:p>
    <w:p w:rsidR="00D2517A" w:rsidRPr="00D2517A" w:rsidRDefault="00D2517A" w:rsidP="00D2517A">
      <w:pPr>
        <w:autoSpaceDE w:val="0"/>
        <w:autoSpaceDN w:val="0"/>
        <w:adjustRightInd w:val="0"/>
        <w:ind w:firstLine="709"/>
        <w:jc w:val="both"/>
        <w:rPr>
          <w:bCs/>
        </w:rPr>
      </w:pPr>
      <w:r w:rsidRPr="00D2517A">
        <w:rPr>
          <w:bCs/>
        </w:rPr>
        <w:t>Покупатель направляет Поставщи</w:t>
      </w:r>
      <w:r w:rsidRPr="00D2517A">
        <w:rPr>
          <w:i/>
        </w:rPr>
        <w:t>ку</w:t>
      </w:r>
      <w:r w:rsidRPr="00D2517A">
        <w:t xml:space="preserve"> </w:t>
      </w:r>
      <w:r w:rsidRPr="00D2517A">
        <w:rPr>
          <w:bCs/>
        </w:rPr>
        <w:t xml:space="preserve">уведомление о необходимости замены или допоставки </w:t>
      </w:r>
      <w:r w:rsidRPr="00D2517A">
        <w:t xml:space="preserve">полиграфической </w:t>
      </w:r>
      <w:r w:rsidRPr="00D2517A">
        <w:rPr>
          <w:bCs/>
        </w:rPr>
        <w:t>продукции по почте, факсимильным или иным способом.</w:t>
      </w:r>
    </w:p>
    <w:p w:rsidR="00D2517A" w:rsidRPr="00D2517A" w:rsidRDefault="00D2517A" w:rsidP="00D2517A">
      <w:pPr>
        <w:autoSpaceDE w:val="0"/>
        <w:autoSpaceDN w:val="0"/>
        <w:adjustRightInd w:val="0"/>
        <w:ind w:firstLine="709"/>
        <w:jc w:val="both"/>
        <w:rPr>
          <w:bCs/>
        </w:rPr>
      </w:pPr>
      <w:r w:rsidRPr="00D2517A">
        <w:rPr>
          <w:bCs/>
        </w:rPr>
        <w:t xml:space="preserve">В случае недопоставки </w:t>
      </w:r>
      <w:r w:rsidRPr="00D2517A">
        <w:t xml:space="preserve">полиграфической </w:t>
      </w:r>
      <w:r w:rsidRPr="00D2517A">
        <w:rPr>
          <w:bCs/>
        </w:rPr>
        <w:t>продукции Поставщ</w:t>
      </w:r>
      <w:r w:rsidRPr="00D2517A">
        <w:rPr>
          <w:i/>
        </w:rPr>
        <w:t xml:space="preserve">ик </w:t>
      </w:r>
      <w:r w:rsidRPr="00D2517A">
        <w:rPr>
          <w:bCs/>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D2517A" w:rsidRPr="00BA5E1F" w:rsidRDefault="00D2517A" w:rsidP="00D2517A">
      <w:pPr>
        <w:autoSpaceDE w:val="0"/>
        <w:autoSpaceDN w:val="0"/>
        <w:adjustRightInd w:val="0"/>
        <w:ind w:firstLine="709"/>
        <w:jc w:val="both"/>
      </w:pPr>
      <w:r w:rsidRPr="00D2517A">
        <w:rPr>
          <w:bCs/>
        </w:rPr>
        <w:t xml:space="preserve">В случае поставки </w:t>
      </w:r>
      <w:r w:rsidRPr="00D2517A">
        <w:t xml:space="preserve">полиграфической </w:t>
      </w:r>
      <w:r w:rsidRPr="00D2517A">
        <w:rPr>
          <w:bCs/>
        </w:rPr>
        <w:t>продукции ненадлежащего качества Покупатель возвращает Поставщику</w:t>
      </w:r>
      <w:r w:rsidRPr="00D2517A">
        <w:rPr>
          <w:i/>
        </w:rPr>
        <w:t xml:space="preserve"> </w:t>
      </w:r>
      <w:r w:rsidRPr="00D2517A">
        <w:t>полиграфическую п</w:t>
      </w:r>
      <w:r w:rsidRPr="00D2517A">
        <w:rPr>
          <w:bCs/>
        </w:rPr>
        <w:t xml:space="preserve">родукцию ненадлежащего качества для ее замены качественной продукцией. Замена </w:t>
      </w:r>
      <w:r w:rsidRPr="00D2517A">
        <w:t xml:space="preserve">полиграфической </w:t>
      </w:r>
      <w:r w:rsidRPr="00D2517A">
        <w:rPr>
          <w:bCs/>
        </w:rPr>
        <w:t>продукции</w:t>
      </w:r>
      <w:r w:rsidRPr="00D2517A">
        <w:t xml:space="preserve"> </w:t>
      </w:r>
      <w:r w:rsidRPr="00D2517A">
        <w:rPr>
          <w:bCs/>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Default="00797D8A" w:rsidP="00797D8A">
      <w:pPr>
        <w:snapToGrid w:val="0"/>
        <w:spacing w:line="360" w:lineRule="auto"/>
        <w:jc w:val="center"/>
        <w:rPr>
          <w:b/>
        </w:rPr>
      </w:pPr>
    </w:p>
    <w:p w:rsidR="00D2517A" w:rsidRDefault="00D2517A" w:rsidP="00797D8A">
      <w:pPr>
        <w:snapToGrid w:val="0"/>
        <w:spacing w:line="360" w:lineRule="auto"/>
        <w:jc w:val="center"/>
        <w:rPr>
          <w:b/>
        </w:rPr>
      </w:pPr>
    </w:p>
    <w:p w:rsidR="00D2517A" w:rsidRPr="00BA5E1F" w:rsidRDefault="00D2517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lastRenderedPageBreak/>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CB5447" w:rsidRDefault="00797D8A" w:rsidP="00797D8A">
      <w:pPr>
        <w:snapToGrid w:val="0"/>
        <w:spacing w:line="360" w:lineRule="auto"/>
        <w:rPr>
          <w:b/>
        </w:rPr>
      </w:pPr>
    </w:p>
    <w:p w:rsidR="00D2517A" w:rsidRPr="00CB5447" w:rsidRDefault="00D2517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lastRenderedPageBreak/>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BA5E1F">
        <w:rPr>
          <w:kern w:val="3"/>
        </w:rPr>
        <w:lastRenderedPageBreak/>
        <w:t>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CB5447"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lastRenderedPageBreak/>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Pr>
          <w:kern w:val="3"/>
        </w:rPr>
        <w:t>30.06.</w:t>
      </w:r>
      <w:r w:rsidR="00D2517A" w:rsidRPr="00D2517A">
        <w:rPr>
          <w:kern w:val="3"/>
        </w:rPr>
        <w:t>2019</w:t>
      </w:r>
      <w:r w:rsidR="00D2517A">
        <w:rPr>
          <w:kern w:val="3"/>
        </w:rPr>
        <w:t xml:space="preserve">г.,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D2517A" w:rsidRPr="00BA5E1F" w:rsidRDefault="00D2517A" w:rsidP="00797D8A">
      <w:pPr>
        <w:snapToGrid w:val="0"/>
        <w:ind w:firstLine="709"/>
        <w:jc w:val="both"/>
      </w:pP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EC6845" w:rsidRDefault="00EC6845"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BB" w:rsidRDefault="00CC53BB" w:rsidP="004A4B5F">
      <w:r>
        <w:separator/>
      </w:r>
    </w:p>
  </w:endnote>
  <w:endnote w:type="continuationSeparator" w:id="0">
    <w:p w:rsidR="00CC53BB" w:rsidRDefault="00CC53BB"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BB" w:rsidRDefault="00CC53BB" w:rsidP="004A4B5F">
      <w:r>
        <w:separator/>
      </w:r>
    </w:p>
  </w:footnote>
  <w:footnote w:type="continuationSeparator" w:id="0">
    <w:p w:rsidR="00CC53BB" w:rsidRDefault="00CC53BB" w:rsidP="004A4B5F">
      <w:r>
        <w:continuationSeparator/>
      </w:r>
    </w:p>
  </w:footnote>
  <w:footnote w:id="1">
    <w:p w:rsidR="003B11C1" w:rsidRPr="00B96B34" w:rsidRDefault="003B11C1"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3B11C1" w:rsidRPr="00B96B34" w:rsidRDefault="003B11C1"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3B11C1" w:rsidRPr="00B96B34" w:rsidRDefault="003B11C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B11C1" w:rsidRPr="00B96B34" w:rsidRDefault="003B11C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3B11C1" w:rsidRPr="00B96B34" w:rsidRDefault="003B11C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3B11C1" w:rsidRPr="00B96B34" w:rsidRDefault="003B11C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B11C1" w:rsidRPr="00B96B34" w:rsidRDefault="003B11C1"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3B11C1" w:rsidRPr="00B96B34" w:rsidRDefault="003B11C1"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B11C1" w:rsidRPr="00B96B34" w:rsidRDefault="003B11C1"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B11C1" w:rsidRPr="00B96B34" w:rsidRDefault="003B11C1"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B11C1" w:rsidRPr="00B96B34" w:rsidRDefault="003B11C1"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3B11C1" w:rsidRDefault="003B11C1"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4">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5">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1">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2">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6"/>
  </w:num>
  <w:num w:numId="2">
    <w:abstractNumId w:val="26"/>
  </w:num>
  <w:num w:numId="3">
    <w:abstractNumId w:val="38"/>
  </w:num>
  <w:num w:numId="4">
    <w:abstractNumId w:val="15"/>
  </w:num>
  <w:num w:numId="5">
    <w:abstractNumId w:val="16"/>
  </w:num>
  <w:num w:numId="6">
    <w:abstractNumId w:val="7"/>
  </w:num>
  <w:num w:numId="7">
    <w:abstractNumId w:val="14"/>
  </w:num>
  <w:num w:numId="8">
    <w:abstractNumId w:val="25"/>
  </w:num>
  <w:num w:numId="9">
    <w:abstractNumId w:val="30"/>
  </w:num>
  <w:num w:numId="10">
    <w:abstractNumId w:val="23"/>
  </w:num>
  <w:num w:numId="11">
    <w:abstractNumId w:val="24"/>
  </w:num>
  <w:num w:numId="12">
    <w:abstractNumId w:val="8"/>
  </w:num>
  <w:num w:numId="13">
    <w:abstractNumId w:val="28"/>
  </w:num>
  <w:num w:numId="14">
    <w:abstractNumId w:val="42"/>
  </w:num>
  <w:num w:numId="15">
    <w:abstractNumId w:val="6"/>
  </w:num>
  <w:num w:numId="16">
    <w:abstractNumId w:val="40"/>
  </w:num>
  <w:num w:numId="17">
    <w:abstractNumId w:val="44"/>
  </w:num>
  <w:num w:numId="18">
    <w:abstractNumId w:val="41"/>
  </w:num>
  <w:num w:numId="19">
    <w:abstractNumId w:val="45"/>
  </w:num>
  <w:num w:numId="20">
    <w:abstractNumId w:val="9"/>
  </w:num>
  <w:num w:numId="21">
    <w:abstractNumId w:val="13"/>
  </w:num>
  <w:num w:numId="22">
    <w:abstractNumId w:val="22"/>
  </w:num>
  <w:num w:numId="23">
    <w:abstractNumId w:val="19"/>
  </w:num>
  <w:num w:numId="24">
    <w:abstractNumId w:val="3"/>
  </w:num>
  <w:num w:numId="25">
    <w:abstractNumId w:val="1"/>
  </w:num>
  <w:num w:numId="26">
    <w:abstractNumId w:val="32"/>
  </w:num>
  <w:num w:numId="27">
    <w:abstractNumId w:val="10"/>
  </w:num>
  <w:num w:numId="28">
    <w:abstractNumId w:val="43"/>
  </w:num>
  <w:num w:numId="29">
    <w:abstractNumId w:val="34"/>
  </w:num>
  <w:num w:numId="30">
    <w:abstractNumId w:val="27"/>
  </w:num>
  <w:num w:numId="31">
    <w:abstractNumId w:val="35"/>
  </w:num>
  <w:num w:numId="32">
    <w:abstractNumId w:val="17"/>
  </w:num>
  <w:num w:numId="33">
    <w:abstractNumId w:val="37"/>
  </w:num>
  <w:num w:numId="34">
    <w:abstractNumId w:val="33"/>
  </w:num>
  <w:num w:numId="35">
    <w:abstractNumId w:val="2"/>
  </w:num>
  <w:num w:numId="36">
    <w:abstractNumId w:val="29"/>
  </w:num>
  <w:num w:numId="37">
    <w:abstractNumId w:val="12"/>
  </w:num>
  <w:num w:numId="38">
    <w:abstractNumId w:val="39"/>
  </w:num>
  <w:num w:numId="39">
    <w:abstractNumId w:val="46"/>
  </w:num>
  <w:num w:numId="40">
    <w:abstractNumId w:val="43"/>
    <w:lvlOverride w:ilvl="0"/>
    <w:lvlOverride w:ilvl="1">
      <w:startOverride w:val="1"/>
    </w:lvlOverride>
    <w:lvlOverride w:ilvl="2"/>
    <w:lvlOverride w:ilvl="3"/>
    <w:lvlOverride w:ilvl="4"/>
    <w:lvlOverride w:ilvl="5"/>
    <w:lvlOverride w:ilvl="6"/>
    <w:lvlOverride w:ilvl="7"/>
    <w:lvlOverride w:ilvl="8"/>
  </w:num>
  <w:num w:numId="41">
    <w:abstractNumId w:val="20"/>
  </w:num>
  <w:num w:numId="42">
    <w:abstractNumId w:val="4"/>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1"/>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2024"/>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5D27"/>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105C9"/>
    <w:rsid w:val="0011163C"/>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64A"/>
    <w:rsid w:val="00193FE2"/>
    <w:rsid w:val="00194B11"/>
    <w:rsid w:val="001A0459"/>
    <w:rsid w:val="001A19A5"/>
    <w:rsid w:val="001A38AF"/>
    <w:rsid w:val="001A6853"/>
    <w:rsid w:val="001A7A2B"/>
    <w:rsid w:val="001B3854"/>
    <w:rsid w:val="001D0153"/>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69DC"/>
    <w:rsid w:val="003A0A98"/>
    <w:rsid w:val="003A18EC"/>
    <w:rsid w:val="003A3F61"/>
    <w:rsid w:val="003A5BD1"/>
    <w:rsid w:val="003B0BFA"/>
    <w:rsid w:val="003B11C1"/>
    <w:rsid w:val="003B1514"/>
    <w:rsid w:val="003B2E5C"/>
    <w:rsid w:val="003B6A6A"/>
    <w:rsid w:val="003C0E1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E157D"/>
    <w:rsid w:val="004E5343"/>
    <w:rsid w:val="004E760E"/>
    <w:rsid w:val="004F14B5"/>
    <w:rsid w:val="004F1722"/>
    <w:rsid w:val="00502E00"/>
    <w:rsid w:val="00502EDE"/>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3A07"/>
    <w:rsid w:val="00574BA5"/>
    <w:rsid w:val="00575B93"/>
    <w:rsid w:val="00575E61"/>
    <w:rsid w:val="00595112"/>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F0A"/>
    <w:rsid w:val="0062256E"/>
    <w:rsid w:val="00624BA8"/>
    <w:rsid w:val="006254F6"/>
    <w:rsid w:val="0063388D"/>
    <w:rsid w:val="00633DF0"/>
    <w:rsid w:val="006344C0"/>
    <w:rsid w:val="00647717"/>
    <w:rsid w:val="00647B5E"/>
    <w:rsid w:val="00651364"/>
    <w:rsid w:val="00653E58"/>
    <w:rsid w:val="00655C2C"/>
    <w:rsid w:val="00660BEF"/>
    <w:rsid w:val="00664077"/>
    <w:rsid w:val="00665CA9"/>
    <w:rsid w:val="00673040"/>
    <w:rsid w:val="00676CFC"/>
    <w:rsid w:val="00684B1B"/>
    <w:rsid w:val="00685EE8"/>
    <w:rsid w:val="0068701C"/>
    <w:rsid w:val="006A0DA0"/>
    <w:rsid w:val="006A3A36"/>
    <w:rsid w:val="006A6658"/>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452BC"/>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C4725"/>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00BC7"/>
    <w:rsid w:val="00A10840"/>
    <w:rsid w:val="00A17977"/>
    <w:rsid w:val="00A217D1"/>
    <w:rsid w:val="00A2464D"/>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30822"/>
    <w:rsid w:val="00C30B36"/>
    <w:rsid w:val="00C31655"/>
    <w:rsid w:val="00C563F6"/>
    <w:rsid w:val="00C56630"/>
    <w:rsid w:val="00C63B0E"/>
    <w:rsid w:val="00C7022E"/>
    <w:rsid w:val="00C703D4"/>
    <w:rsid w:val="00C71AC6"/>
    <w:rsid w:val="00C73000"/>
    <w:rsid w:val="00C93303"/>
    <w:rsid w:val="00CA2440"/>
    <w:rsid w:val="00CA2F6B"/>
    <w:rsid w:val="00CA414B"/>
    <w:rsid w:val="00CA45BC"/>
    <w:rsid w:val="00CB1048"/>
    <w:rsid w:val="00CB459D"/>
    <w:rsid w:val="00CB5447"/>
    <w:rsid w:val="00CC53BB"/>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17A"/>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C46C4"/>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5F6"/>
    <w:rsid w:val="00E87A90"/>
    <w:rsid w:val="00E95488"/>
    <w:rsid w:val="00E95C04"/>
    <w:rsid w:val="00EA0E27"/>
    <w:rsid w:val="00EB3D85"/>
    <w:rsid w:val="00EC26D4"/>
    <w:rsid w:val="00EC6845"/>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2FD1"/>
    <w:rsid w:val="00F366A7"/>
    <w:rsid w:val="00F45A61"/>
    <w:rsid w:val="00F46F54"/>
    <w:rsid w:val="00F6159F"/>
    <w:rsid w:val="00F66640"/>
    <w:rsid w:val="00F672A9"/>
    <w:rsid w:val="00F7345F"/>
    <w:rsid w:val="00F73DD7"/>
    <w:rsid w:val="00F74CF6"/>
    <w:rsid w:val="00F76C71"/>
    <w:rsid w:val="00F81143"/>
    <w:rsid w:val="00F8377E"/>
    <w:rsid w:val="00F90B20"/>
    <w:rsid w:val="00FA048D"/>
    <w:rsid w:val="00FA1408"/>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7CB23-8158-427D-926D-33B35382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9334</Words>
  <Characters>53207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62417</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101</cp:revision>
  <cp:lastPrinted>2018-12-28T08:29:00Z</cp:lastPrinted>
  <dcterms:created xsi:type="dcterms:W3CDTF">2018-12-27T05:39:00Z</dcterms:created>
  <dcterms:modified xsi:type="dcterms:W3CDTF">2019-01-22T08:41:00Z</dcterms:modified>
</cp:coreProperties>
</file>