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326B61"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326B61">
        <w:rPr>
          <w:rFonts w:ascii="Times New Roman" w:hAnsi="Times New Roman" w:cs="Times New Roman"/>
        </w:rPr>
        <w:t>Извещение о проведении запроса котировок №</w:t>
      </w:r>
      <w:bookmarkEnd w:id="0"/>
      <w:r w:rsidRPr="00326B61">
        <w:rPr>
          <w:rFonts w:ascii="Times New Roman" w:hAnsi="Times New Roman" w:cs="Times New Roman"/>
        </w:rPr>
        <w:t xml:space="preserve"> </w:t>
      </w:r>
      <w:r w:rsidR="004A2494">
        <w:rPr>
          <w:rFonts w:ascii="Times New Roman" w:hAnsi="Times New Roman" w:cs="Times New Roman"/>
        </w:rPr>
        <w:t>65</w:t>
      </w:r>
      <w:r w:rsidR="00BB1719" w:rsidRPr="00326B61">
        <w:rPr>
          <w:rFonts w:ascii="Times New Roman" w:hAnsi="Times New Roman" w:cs="Times New Roman"/>
        </w:rPr>
        <w:t xml:space="preserve"> </w:t>
      </w:r>
      <w:r w:rsidRPr="00326B61">
        <w:rPr>
          <w:rFonts w:ascii="Times New Roman" w:hAnsi="Times New Roman" w:cs="Times New Roman"/>
        </w:rPr>
        <w:t xml:space="preserve">от </w:t>
      </w:r>
      <w:r w:rsidR="004A2494">
        <w:rPr>
          <w:rFonts w:ascii="Times New Roman" w:hAnsi="Times New Roman" w:cs="Times New Roman"/>
        </w:rPr>
        <w:t>04</w:t>
      </w:r>
      <w:r w:rsidR="00363648" w:rsidRPr="00326B61">
        <w:rPr>
          <w:rFonts w:ascii="Times New Roman" w:hAnsi="Times New Roman" w:cs="Times New Roman"/>
        </w:rPr>
        <w:t>.0</w:t>
      </w:r>
      <w:r w:rsidR="004A2494">
        <w:rPr>
          <w:rFonts w:ascii="Times New Roman" w:hAnsi="Times New Roman" w:cs="Times New Roman"/>
        </w:rPr>
        <w:t>6</w:t>
      </w:r>
      <w:r w:rsidRPr="00326B61">
        <w:rPr>
          <w:rFonts w:ascii="Times New Roman" w:hAnsi="Times New Roman" w:cs="Times New Roman"/>
        </w:rPr>
        <w:t>.2019 г.</w:t>
      </w:r>
    </w:p>
    <w:p w:rsidR="00A6115D" w:rsidRPr="00326B61" w:rsidRDefault="00CE685B" w:rsidP="00A6115D">
      <w:pPr>
        <w:suppressAutoHyphens w:val="0"/>
        <w:jc w:val="center"/>
        <w:rPr>
          <w:b/>
          <w:sz w:val="22"/>
          <w:szCs w:val="22"/>
        </w:rPr>
      </w:pPr>
      <w:r w:rsidRPr="00326B61">
        <w:rPr>
          <w:b/>
          <w:sz w:val="22"/>
          <w:szCs w:val="22"/>
        </w:rPr>
        <w:t>на</w:t>
      </w:r>
      <w:r w:rsidR="00D418C7" w:rsidRPr="00326B61">
        <w:rPr>
          <w:b/>
          <w:sz w:val="22"/>
          <w:szCs w:val="22"/>
        </w:rPr>
        <w:t xml:space="preserve"> </w:t>
      </w:r>
      <w:r w:rsidR="00326B61" w:rsidRPr="00326B61">
        <w:rPr>
          <w:b/>
          <w:color w:val="000000"/>
          <w:sz w:val="22"/>
          <w:szCs w:val="22"/>
        </w:rPr>
        <w:t xml:space="preserve">поставку </w:t>
      </w:r>
      <w:r w:rsidR="00C06C6A">
        <w:rPr>
          <w:b/>
          <w:color w:val="000000"/>
          <w:sz w:val="22"/>
          <w:szCs w:val="22"/>
        </w:rPr>
        <w:t>автомобильного топлива</w:t>
      </w:r>
      <w:r w:rsidR="00326B61" w:rsidRPr="00326B61">
        <w:rPr>
          <w:b/>
          <w:color w:val="000000"/>
          <w:sz w:val="22"/>
          <w:szCs w:val="22"/>
        </w:rPr>
        <w:t xml:space="preserve"> </w:t>
      </w:r>
      <w:r w:rsidR="00D418C7" w:rsidRPr="00326B61">
        <w:rPr>
          <w:b/>
          <w:sz w:val="22"/>
          <w:szCs w:val="22"/>
        </w:rPr>
        <w:t xml:space="preserve">для </w:t>
      </w:r>
      <w:r w:rsidR="00C06C6A">
        <w:rPr>
          <w:b/>
          <w:sz w:val="22"/>
          <w:szCs w:val="22"/>
        </w:rPr>
        <w:t xml:space="preserve">транспортных средств </w:t>
      </w:r>
      <w:r w:rsidRPr="00326B61">
        <w:rPr>
          <w:b/>
          <w:sz w:val="22"/>
          <w:szCs w:val="22"/>
        </w:rPr>
        <w:t xml:space="preserve"> </w:t>
      </w:r>
      <w:r w:rsidR="00A6115D" w:rsidRPr="00326B61">
        <w:rPr>
          <w:b/>
          <w:sz w:val="22"/>
          <w:szCs w:val="22"/>
        </w:rPr>
        <w:t>НУЗ «Узловая больница на станции Бузулук ОАО «РЖД»</w:t>
      </w:r>
      <w:r w:rsidR="00326B61">
        <w:rPr>
          <w:b/>
          <w:sz w:val="22"/>
          <w:szCs w:val="22"/>
        </w:rPr>
        <w:t xml:space="preserve"> на </w:t>
      </w:r>
      <w:r w:rsidR="00C06C6A">
        <w:rPr>
          <w:b/>
          <w:sz w:val="22"/>
          <w:szCs w:val="22"/>
        </w:rPr>
        <w:t>второе полугодие 2019г.</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proofErr w:type="spellStart"/>
            <w:r w:rsidRPr="002A5D2C">
              <w:rPr>
                <w:color w:val="000000"/>
                <w:sz w:val="22"/>
                <w:szCs w:val="22"/>
                <w:lang w:val="en-US" w:eastAsia="ru-RU" w:bidi="ru-RU"/>
              </w:rPr>
              <w:t>Запрос</w:t>
            </w:r>
            <w:proofErr w:type="spellEnd"/>
            <w:r w:rsidRPr="002A5D2C">
              <w:rPr>
                <w:color w:val="000000"/>
                <w:sz w:val="22"/>
                <w:szCs w:val="22"/>
                <w:lang w:val="en-US" w:eastAsia="ru-RU" w:bidi="ru-RU"/>
              </w:rPr>
              <w:t xml:space="preserve">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194AE3">
        <w:trPr>
          <w:trHeight w:hRule="exact" w:val="1228"/>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C06C6A" w:rsidP="00C06C6A">
            <w:pPr>
              <w:suppressAutoHyphens w:val="0"/>
              <w:jc w:val="both"/>
              <w:rPr>
                <w:sz w:val="22"/>
                <w:szCs w:val="22"/>
                <w:lang w:eastAsia="ru-RU"/>
              </w:rPr>
            </w:pPr>
            <w:proofErr w:type="gramStart"/>
            <w:r>
              <w:rPr>
                <w:color w:val="000000"/>
                <w:sz w:val="22"/>
                <w:szCs w:val="22"/>
                <w:lang w:bidi="ru-RU"/>
              </w:rPr>
              <w:t>Автомобильное топливо</w:t>
            </w:r>
            <w:r w:rsidR="00326B61">
              <w:rPr>
                <w:color w:val="000000"/>
                <w:sz w:val="22"/>
                <w:szCs w:val="22"/>
                <w:lang w:bidi="ru-RU"/>
              </w:rPr>
              <w:t xml:space="preserve"> </w:t>
            </w:r>
            <w:r w:rsidR="00A6115D" w:rsidRPr="00AB21C5">
              <w:rPr>
                <w:color w:val="000000"/>
                <w:sz w:val="22"/>
                <w:szCs w:val="22"/>
                <w:lang w:eastAsia="ru-RU" w:bidi="ru-RU"/>
              </w:rPr>
              <w:t xml:space="preserve">для </w:t>
            </w:r>
            <w:r>
              <w:rPr>
                <w:color w:val="000000"/>
                <w:sz w:val="22"/>
                <w:szCs w:val="22"/>
                <w:lang w:eastAsia="ru-RU" w:bidi="ru-RU"/>
              </w:rPr>
              <w:t>транспортных средств</w:t>
            </w:r>
            <w:r w:rsidR="00A6115D">
              <w:rPr>
                <w:color w:val="000000"/>
                <w:sz w:val="22"/>
                <w:szCs w:val="22"/>
                <w:lang w:eastAsia="ru-RU" w:bidi="ru-RU"/>
              </w:rPr>
              <w:t xml:space="preserve">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4A2494">
        <w:trPr>
          <w:trHeight w:hRule="exact" w:val="7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C06C6A" w:rsidP="005247BE">
            <w:pPr>
              <w:pStyle w:val="Standard"/>
              <w:snapToGrid w:val="0"/>
              <w:jc w:val="both"/>
              <w:rPr>
                <w:color w:val="000000"/>
                <w:sz w:val="22"/>
                <w:szCs w:val="22"/>
                <w:lang w:bidi="ru-RU"/>
              </w:rPr>
            </w:pPr>
            <w:r w:rsidRPr="005A1E6A">
              <w:t xml:space="preserve">г. </w:t>
            </w:r>
            <w:r>
              <w:t>Бузулук и Оренбургск</w:t>
            </w:r>
            <w:r w:rsidR="005247BE">
              <w:t>ая область</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4A2494">
              <w:rPr>
                <w:b/>
                <w:sz w:val="22"/>
                <w:szCs w:val="22"/>
                <w:lang w:eastAsia="ru-RU" w:bidi="ru-RU"/>
              </w:rPr>
              <w:t>253 169</w:t>
            </w:r>
            <w:r w:rsidRPr="002E3B65">
              <w:rPr>
                <w:b/>
                <w:sz w:val="22"/>
                <w:szCs w:val="22"/>
                <w:lang w:eastAsia="ru-RU" w:bidi="ru-RU"/>
              </w:rPr>
              <w:t>,00 руб.  (</w:t>
            </w:r>
            <w:r w:rsidR="004A2494">
              <w:rPr>
                <w:b/>
                <w:sz w:val="22"/>
                <w:szCs w:val="22"/>
                <w:lang w:eastAsia="ru-RU" w:bidi="ru-RU"/>
              </w:rPr>
              <w:t>Двести пятьдесят  три</w:t>
            </w:r>
            <w:r w:rsidR="002E3B65">
              <w:rPr>
                <w:b/>
                <w:sz w:val="22"/>
                <w:szCs w:val="22"/>
                <w:lang w:eastAsia="ru-RU" w:bidi="ru-RU"/>
              </w:rPr>
              <w:t xml:space="preserve"> </w:t>
            </w:r>
            <w:r w:rsidRPr="002E3B65">
              <w:rPr>
                <w:b/>
                <w:sz w:val="22"/>
                <w:szCs w:val="22"/>
                <w:lang w:eastAsia="ru-RU" w:bidi="ru-RU"/>
              </w:rPr>
              <w:t>тысяч</w:t>
            </w:r>
            <w:r w:rsidR="004A2494">
              <w:rPr>
                <w:b/>
                <w:sz w:val="22"/>
                <w:szCs w:val="22"/>
                <w:lang w:eastAsia="ru-RU" w:bidi="ru-RU"/>
              </w:rPr>
              <w:t>и</w:t>
            </w:r>
            <w:r w:rsidRPr="002E3B65">
              <w:rPr>
                <w:b/>
                <w:sz w:val="22"/>
                <w:szCs w:val="22"/>
                <w:lang w:eastAsia="ru-RU" w:bidi="ru-RU"/>
              </w:rPr>
              <w:t xml:space="preserve"> </w:t>
            </w:r>
            <w:r w:rsidR="004A2494">
              <w:rPr>
                <w:b/>
                <w:sz w:val="22"/>
                <w:szCs w:val="22"/>
                <w:lang w:eastAsia="ru-RU" w:bidi="ru-RU"/>
              </w:rPr>
              <w:t>сто шестьдесят девять</w:t>
            </w:r>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4A2494">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004A2494">
              <w:rPr>
                <w:color w:val="000000"/>
                <w:sz w:val="22"/>
                <w:szCs w:val="22"/>
                <w:lang w:eastAsia="ru-RU" w:bidi="ru-RU"/>
              </w:rPr>
              <w:t>.</w:t>
            </w:r>
            <w:r w:rsidRPr="00756878">
              <w:rPr>
                <w:color w:val="000000"/>
                <w:sz w:val="22"/>
                <w:szCs w:val="22"/>
                <w:lang w:eastAsia="ru-RU" w:bidi="ru-RU"/>
              </w:rPr>
              <w:t xml:space="preserve">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4A2494">
              <w:rPr>
                <w:sz w:val="22"/>
                <w:szCs w:val="22"/>
                <w:lang w:eastAsia="ru-RU"/>
              </w:rPr>
              <w:t>8</w:t>
            </w:r>
            <w:r w:rsidRPr="00E00968">
              <w:rPr>
                <w:sz w:val="22"/>
                <w:szCs w:val="22"/>
                <w:lang w:eastAsia="ru-RU"/>
              </w:rPr>
              <w:t xml:space="preserve"> (</w:t>
            </w:r>
            <w:r w:rsidR="004A2494">
              <w:rPr>
                <w:sz w:val="22"/>
                <w:szCs w:val="22"/>
                <w:lang w:eastAsia="ru-RU"/>
              </w:rPr>
              <w:t>восемь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4A2494">
              <w:rPr>
                <w:color w:val="000000"/>
                <w:sz w:val="22"/>
                <w:szCs w:val="22"/>
                <w:lang w:eastAsia="ru-RU" w:bidi="ru-RU"/>
              </w:rPr>
              <w:t>04</w:t>
            </w:r>
            <w:r w:rsidRPr="00AB21C5">
              <w:rPr>
                <w:color w:val="000000"/>
                <w:sz w:val="22"/>
                <w:szCs w:val="22"/>
                <w:lang w:eastAsia="ru-RU" w:bidi="ru-RU"/>
              </w:rPr>
              <w:t>.</w:t>
            </w:r>
            <w:r>
              <w:rPr>
                <w:color w:val="000000"/>
                <w:sz w:val="22"/>
                <w:szCs w:val="22"/>
                <w:lang w:eastAsia="ru-RU" w:bidi="ru-RU"/>
              </w:rPr>
              <w:t>0</w:t>
            </w:r>
            <w:r w:rsidR="004A2494">
              <w:rPr>
                <w:color w:val="000000"/>
                <w:sz w:val="22"/>
                <w:szCs w:val="22"/>
                <w:lang w:eastAsia="ru-RU" w:bidi="ru-RU"/>
              </w:rPr>
              <w:t>6</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194AE3">
              <w:rPr>
                <w:color w:val="000000"/>
                <w:sz w:val="22"/>
                <w:szCs w:val="22"/>
                <w:lang w:eastAsia="ru-RU" w:bidi="ru-RU"/>
              </w:rPr>
              <w:t>5</w:t>
            </w:r>
            <w:r w:rsidR="00E625D5">
              <w:rPr>
                <w:color w:val="000000"/>
                <w:sz w:val="22"/>
                <w:szCs w:val="22"/>
                <w:lang w:eastAsia="ru-RU" w:bidi="ru-RU"/>
              </w:rPr>
              <w:t>.</w:t>
            </w:r>
            <w:r w:rsidR="004A2494">
              <w:rPr>
                <w:color w:val="000000"/>
                <w:sz w:val="22"/>
                <w:szCs w:val="22"/>
                <w:lang w:eastAsia="ru-RU" w:bidi="ru-RU"/>
              </w:rPr>
              <w:t>00</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sidR="004A2494">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4A2494">
              <w:rPr>
                <w:color w:val="000000"/>
                <w:sz w:val="22"/>
                <w:szCs w:val="22"/>
                <w:lang w:eastAsia="ru-RU" w:bidi="ru-RU"/>
              </w:rPr>
              <w:t>14</w:t>
            </w:r>
            <w:r w:rsidRPr="00AB21C5">
              <w:rPr>
                <w:color w:val="000000"/>
                <w:sz w:val="22"/>
                <w:szCs w:val="22"/>
                <w:lang w:eastAsia="ru-RU" w:bidi="ru-RU"/>
              </w:rPr>
              <w:t>.</w:t>
            </w:r>
            <w:r>
              <w:rPr>
                <w:color w:val="000000"/>
                <w:sz w:val="22"/>
                <w:szCs w:val="22"/>
                <w:lang w:eastAsia="ru-RU" w:bidi="ru-RU"/>
              </w:rPr>
              <w:t>0</w:t>
            </w:r>
            <w:r w:rsidR="004A2494">
              <w:rPr>
                <w:color w:val="000000"/>
                <w:sz w:val="22"/>
                <w:szCs w:val="22"/>
                <w:lang w:eastAsia="ru-RU" w:bidi="ru-RU"/>
              </w:rPr>
              <w:t>6</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4A2494">
              <w:rPr>
                <w:color w:val="000000"/>
                <w:sz w:val="22"/>
                <w:szCs w:val="22"/>
                <w:lang w:eastAsia="ru-RU" w:bidi="ru-RU"/>
              </w:rPr>
              <w:t>17</w:t>
            </w:r>
            <w:r w:rsidRPr="00AB21C5">
              <w:rPr>
                <w:color w:val="000000"/>
                <w:sz w:val="22"/>
                <w:szCs w:val="22"/>
                <w:lang w:eastAsia="ru-RU" w:bidi="ru-RU"/>
              </w:rPr>
              <w:t>.</w:t>
            </w:r>
            <w:r>
              <w:rPr>
                <w:color w:val="000000"/>
                <w:sz w:val="22"/>
                <w:szCs w:val="22"/>
                <w:lang w:eastAsia="ru-RU" w:bidi="ru-RU"/>
              </w:rPr>
              <w:t>0</w:t>
            </w:r>
            <w:r w:rsidR="004A2494">
              <w:rPr>
                <w:color w:val="000000"/>
                <w:sz w:val="22"/>
                <w:szCs w:val="22"/>
                <w:lang w:eastAsia="ru-RU" w:bidi="ru-RU"/>
              </w:rPr>
              <w:t>6</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4A2494">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4A2494">
              <w:rPr>
                <w:color w:val="000000"/>
                <w:sz w:val="22"/>
                <w:szCs w:val="22"/>
                <w:lang w:eastAsia="ru-RU" w:bidi="ru-RU"/>
              </w:rPr>
              <w:t>17</w:t>
            </w:r>
            <w:r>
              <w:rPr>
                <w:color w:val="000000"/>
                <w:sz w:val="22"/>
                <w:szCs w:val="22"/>
                <w:lang w:eastAsia="ru-RU" w:bidi="ru-RU"/>
              </w:rPr>
              <w:t>.0</w:t>
            </w:r>
            <w:r w:rsidR="004A2494">
              <w:rPr>
                <w:color w:val="000000"/>
                <w:sz w:val="22"/>
                <w:szCs w:val="22"/>
                <w:lang w:eastAsia="ru-RU" w:bidi="ru-RU"/>
              </w:rPr>
              <w:t>6</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A6115D" w:rsidRPr="00A6115D" w:rsidRDefault="00A6115D" w:rsidP="00A6115D">
      <w:pPr>
        <w:ind w:left="360" w:right="-1"/>
        <w:rPr>
          <w:sz w:val="22"/>
          <w:szCs w:val="22"/>
        </w:rPr>
      </w:pPr>
      <w:bookmarkStart w:id="1" w:name="bookmark5"/>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lastRenderedPageBreak/>
        <w:t xml:space="preserve">                                                                                                                     </w:t>
      </w:r>
    </w:p>
    <w:p w:rsidR="00127101" w:rsidRPr="000E7D3B" w:rsidRDefault="00127101" w:rsidP="009F6C29">
      <w:pPr>
        <w:ind w:right="-1"/>
        <w:jc w:val="right"/>
        <w:rPr>
          <w:bCs/>
          <w:color w:val="000000"/>
          <w:sz w:val="22"/>
          <w:szCs w:val="22"/>
        </w:rPr>
      </w:pPr>
      <w:r>
        <w:rPr>
          <w:color w:val="000000"/>
          <w:lang w:eastAsia="ru-RU"/>
        </w:rPr>
        <w:t xml:space="preserve">     </w:t>
      </w: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4A2494">
        <w:rPr>
          <w:rFonts w:ascii="Times New Roman" w:hAnsi="Times New Roman" w:cs="Times New Roman"/>
          <w:b w:val="0"/>
          <w:bCs w:val="0"/>
          <w:color w:val="000000"/>
        </w:rPr>
        <w:t>65</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4A2494">
        <w:rPr>
          <w:rFonts w:ascii="Times New Roman" w:hAnsi="Times New Roman" w:cs="Times New Roman"/>
          <w:b w:val="0"/>
          <w:bCs w:val="0"/>
          <w:lang w:eastAsia="zh-CN"/>
        </w:rPr>
        <w:t>04</w:t>
      </w:r>
      <w:r w:rsidR="00B327C0">
        <w:rPr>
          <w:rFonts w:ascii="Times New Roman" w:hAnsi="Times New Roman" w:cs="Times New Roman"/>
          <w:b w:val="0"/>
          <w:bCs w:val="0"/>
          <w:lang w:eastAsia="zh-CN"/>
        </w:rPr>
        <w:t>.0</w:t>
      </w:r>
      <w:r w:rsidR="004A2494">
        <w:rPr>
          <w:rFonts w:ascii="Times New Roman" w:hAnsi="Times New Roman" w:cs="Times New Roman"/>
          <w:b w:val="0"/>
          <w:bCs w:val="0"/>
          <w:lang w:eastAsia="zh-CN"/>
        </w:rPr>
        <w:t>6</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Default="00127101" w:rsidP="00A6115D">
      <w:pPr>
        <w:suppressAutoHyphens w:val="0"/>
        <w:jc w:val="center"/>
        <w:rPr>
          <w:b/>
          <w:sz w:val="22"/>
          <w:szCs w:val="22"/>
        </w:rPr>
      </w:pPr>
      <w:r>
        <w:t xml:space="preserve">на право заключения договора </w:t>
      </w:r>
      <w:r w:rsidR="00326B61" w:rsidRPr="00326B61">
        <w:rPr>
          <w:sz w:val="22"/>
          <w:szCs w:val="22"/>
        </w:rPr>
        <w:t xml:space="preserve">на </w:t>
      </w:r>
      <w:r w:rsidR="00326B61" w:rsidRPr="00326B61">
        <w:rPr>
          <w:color w:val="000000"/>
          <w:sz w:val="22"/>
          <w:szCs w:val="22"/>
        </w:rPr>
        <w:t xml:space="preserve">поставку </w:t>
      </w:r>
      <w:r w:rsidR="00C06C6A">
        <w:rPr>
          <w:color w:val="000000"/>
          <w:sz w:val="22"/>
          <w:szCs w:val="22"/>
        </w:rPr>
        <w:t>автомобильного топлива</w:t>
      </w:r>
      <w:r w:rsidR="00326B61" w:rsidRPr="00326B61">
        <w:rPr>
          <w:b/>
          <w:color w:val="000000"/>
          <w:sz w:val="22"/>
          <w:szCs w:val="22"/>
        </w:rPr>
        <w:t xml:space="preserve"> </w:t>
      </w:r>
      <w:r w:rsidR="00A6115D" w:rsidRPr="008A174B">
        <w:rPr>
          <w:sz w:val="22"/>
          <w:szCs w:val="22"/>
        </w:rPr>
        <w:t xml:space="preserve">для </w:t>
      </w:r>
      <w:r w:rsidR="00C06C6A">
        <w:rPr>
          <w:sz w:val="22"/>
          <w:szCs w:val="22"/>
        </w:rPr>
        <w:t>транспортных средств</w:t>
      </w:r>
      <w:r w:rsidR="00A6115D" w:rsidRPr="008A174B">
        <w:rPr>
          <w:sz w:val="22"/>
          <w:szCs w:val="22"/>
        </w:rPr>
        <w:t xml:space="preserve"> </w:t>
      </w:r>
      <w:r w:rsidR="00A6115D" w:rsidRPr="00C153D8">
        <w:rPr>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w:t>
      </w:r>
      <w:r>
        <w:rPr>
          <w:rFonts w:ascii="Times New Roman" w:hAnsi="Times New Roman" w:cs="Times New Roman"/>
        </w:rPr>
        <w:lastRenderedPageBreak/>
        <w:t>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sidR="00A4222A">
        <w:t xml:space="preserve">отпуск ГСМ должен осуществляться на АЗС поставщика, находящихся на территории </w:t>
      </w:r>
      <w:r w:rsidR="00A4222A" w:rsidRPr="005A1E6A">
        <w:t xml:space="preserve">г. </w:t>
      </w:r>
      <w:r w:rsidR="00A4222A">
        <w:t>Бузулука и Оренбургской области</w:t>
      </w:r>
    </w:p>
    <w:p w:rsidR="00127101" w:rsidRPr="004A2494" w:rsidRDefault="00127101" w:rsidP="00127101">
      <w:pPr>
        <w:pStyle w:val="ab"/>
        <w:tabs>
          <w:tab w:val="left" w:pos="851"/>
          <w:tab w:val="left" w:pos="1134"/>
          <w:tab w:val="right" w:pos="11055"/>
        </w:tabs>
        <w:spacing w:after="0" w:line="240" w:lineRule="auto"/>
        <w:jc w:val="both"/>
        <w:rPr>
          <w:sz w:val="22"/>
          <w:szCs w:val="22"/>
        </w:rPr>
      </w:pPr>
      <w:r w:rsidRPr="004A2494">
        <w:rPr>
          <w:sz w:val="22"/>
          <w:szCs w:val="22"/>
          <w:lang w:eastAsia="ru-RU"/>
        </w:rPr>
        <w:t xml:space="preserve">Сроки поставки товара: </w:t>
      </w:r>
      <w:r w:rsidR="00C06C6A" w:rsidRPr="004A2494">
        <w:rPr>
          <w:sz w:val="22"/>
          <w:szCs w:val="22"/>
          <w:lang w:eastAsia="ru-RU"/>
        </w:rPr>
        <w:t>в течение всего срока действия договора.</w:t>
      </w:r>
      <w:r w:rsidRPr="004A2494">
        <w:rPr>
          <w:sz w:val="22"/>
          <w:szCs w:val="22"/>
          <w:lang w:eastAsia="ru-RU"/>
        </w:rPr>
        <w:t xml:space="preserve"> </w:t>
      </w:r>
    </w:p>
    <w:p w:rsidR="00C06C6A" w:rsidRPr="004A2494" w:rsidRDefault="00127101" w:rsidP="00C06C6A">
      <w:pPr>
        <w:autoSpaceDE w:val="0"/>
        <w:autoSpaceDN w:val="0"/>
        <w:adjustRightInd w:val="0"/>
        <w:contextualSpacing/>
        <w:rPr>
          <w:sz w:val="22"/>
          <w:szCs w:val="22"/>
        </w:rPr>
      </w:pPr>
      <w:r w:rsidRPr="004A2494">
        <w:rPr>
          <w:sz w:val="22"/>
          <w:szCs w:val="22"/>
        </w:rPr>
        <w:t xml:space="preserve">Условия поставки товара: </w:t>
      </w:r>
      <w:r w:rsidR="00C06C6A" w:rsidRPr="004A2494">
        <w:rPr>
          <w:sz w:val="22"/>
          <w:szCs w:val="22"/>
        </w:rPr>
        <w:t xml:space="preserve">регулярная заправка автомобилей через АЗС с момента заключения Договора по </w:t>
      </w:r>
      <w:r w:rsidR="00C06C6A" w:rsidRPr="005247BE">
        <w:rPr>
          <w:b/>
          <w:sz w:val="22"/>
          <w:szCs w:val="22"/>
        </w:rPr>
        <w:t>31.12.2019 года.</w:t>
      </w:r>
      <w:r w:rsidR="00C06C6A" w:rsidRPr="004A2494">
        <w:rPr>
          <w:sz w:val="22"/>
          <w:szCs w:val="22"/>
        </w:rPr>
        <w:t xml:space="preserve">  </w:t>
      </w:r>
    </w:p>
    <w:p w:rsidR="00127101" w:rsidRPr="004A2494" w:rsidRDefault="00D51C50"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sidRPr="004A2494">
        <w:rPr>
          <w:rFonts w:ascii="Times New Roman" w:hAnsi="Times New Roman" w:cs="Times New Roman"/>
          <w:snapToGrid w:val="0"/>
          <w:color w:val="000000"/>
        </w:rPr>
        <w:t>П</w:t>
      </w:r>
      <w:r w:rsidR="00127101" w:rsidRPr="004A2494">
        <w:rPr>
          <w:rFonts w:ascii="Times New Roman" w:hAnsi="Times New Roman" w:cs="Times New Roman"/>
          <w:snapToGrid w:val="0"/>
          <w:color w:val="000000"/>
        </w:rPr>
        <w:t>оставка Товара осуществляется на основании заключенного Договора по результатам торгов в виде запроса котировок.</w:t>
      </w:r>
    </w:p>
    <w:p w:rsidR="00127101" w:rsidRPr="004A2494" w:rsidRDefault="00127101" w:rsidP="00127101">
      <w:pPr>
        <w:tabs>
          <w:tab w:val="left" w:pos="5505"/>
        </w:tabs>
        <w:suppressAutoHyphens w:val="0"/>
        <w:autoSpaceDE w:val="0"/>
        <w:autoSpaceDN w:val="0"/>
        <w:adjustRightInd w:val="0"/>
        <w:jc w:val="both"/>
        <w:rPr>
          <w:snapToGrid w:val="0"/>
          <w:sz w:val="22"/>
          <w:szCs w:val="22"/>
          <w:lang w:eastAsia="ru-RU"/>
        </w:rPr>
      </w:pPr>
      <w:r w:rsidRPr="004A2494">
        <w:rPr>
          <w:snapToGrid w:val="0"/>
          <w:color w:val="000000"/>
          <w:sz w:val="22"/>
          <w:szCs w:val="22"/>
        </w:rPr>
        <w:t xml:space="preserve">5. </w:t>
      </w:r>
      <w:r w:rsidRPr="004A2494">
        <w:rPr>
          <w:sz w:val="22"/>
          <w:szCs w:val="22"/>
        </w:rPr>
        <w:t xml:space="preserve">Сведения о начальной (максимальной) цене Договора </w:t>
      </w:r>
      <w:r w:rsidRPr="004A2494">
        <w:rPr>
          <w:color w:val="000000"/>
          <w:sz w:val="22"/>
          <w:szCs w:val="22"/>
          <w:lang w:eastAsia="ru-RU" w:bidi="ru-RU"/>
        </w:rPr>
        <w:t>указаны в Извещении</w:t>
      </w:r>
      <w:r w:rsidRPr="004A2494">
        <w:rPr>
          <w:snapToGrid w:val="0"/>
          <w:sz w:val="22"/>
          <w:szCs w:val="22"/>
          <w:lang w:eastAsia="ru-RU"/>
        </w:rPr>
        <w:t xml:space="preserve">. </w:t>
      </w:r>
    </w:p>
    <w:p w:rsidR="00127101" w:rsidRPr="004A2494" w:rsidRDefault="00127101" w:rsidP="00127101">
      <w:pPr>
        <w:widowControl w:val="0"/>
        <w:suppressAutoHyphens w:val="0"/>
        <w:spacing w:line="269" w:lineRule="exact"/>
        <w:jc w:val="both"/>
        <w:rPr>
          <w:bCs/>
          <w:sz w:val="22"/>
          <w:szCs w:val="22"/>
          <w:lang w:eastAsia="ru-RU"/>
        </w:rPr>
      </w:pPr>
      <w:r w:rsidRPr="004A2494">
        <w:rPr>
          <w:sz w:val="22"/>
          <w:szCs w:val="22"/>
          <w:lang w:eastAsia="ru-RU"/>
        </w:rPr>
        <w:lastRenderedPageBreak/>
        <w:t xml:space="preserve">6. </w:t>
      </w:r>
      <w:r w:rsidRPr="004A2494">
        <w:rPr>
          <w:bCs/>
          <w:sz w:val="22"/>
          <w:szCs w:val="22"/>
          <w:lang w:eastAsia="ru-RU"/>
        </w:rPr>
        <w:t xml:space="preserve">Форма, срок и порядок оплаты товара: </w:t>
      </w:r>
    </w:p>
    <w:p w:rsidR="004A2494" w:rsidRPr="004A2494" w:rsidRDefault="004A2494" w:rsidP="004A2494">
      <w:pPr>
        <w:widowControl w:val="0"/>
        <w:autoSpaceDE w:val="0"/>
        <w:autoSpaceDN w:val="0"/>
        <w:adjustRightInd w:val="0"/>
        <w:ind w:firstLine="720"/>
        <w:jc w:val="both"/>
        <w:rPr>
          <w:sz w:val="22"/>
          <w:szCs w:val="22"/>
        </w:rPr>
      </w:pPr>
      <w:r w:rsidRPr="004A2494">
        <w:rPr>
          <w:sz w:val="22"/>
          <w:szCs w:val="22"/>
        </w:rPr>
        <w:t>Оплата Товара производится Покупателем путем перечисления денежных средств на расчетный счет Поставщика в следующем порядке:</w:t>
      </w:r>
    </w:p>
    <w:p w:rsidR="004A2494" w:rsidRPr="004A2494" w:rsidRDefault="004A2494" w:rsidP="004A2494">
      <w:pPr>
        <w:autoSpaceDN w:val="0"/>
        <w:ind w:firstLine="709"/>
        <w:jc w:val="both"/>
        <w:textAlignment w:val="baseline"/>
        <w:rPr>
          <w:rFonts w:eastAsia="Calibri"/>
          <w:kern w:val="3"/>
          <w:sz w:val="22"/>
          <w:szCs w:val="22"/>
        </w:rPr>
      </w:pPr>
      <w:r w:rsidRPr="004A2494">
        <w:rPr>
          <w:rFonts w:eastAsia="Calibri"/>
          <w:kern w:val="3"/>
          <w:sz w:val="22"/>
          <w:szCs w:val="22"/>
        </w:rPr>
        <w:t xml:space="preserve">Авансовый платеж перечисляется Покупателем Поставщику в течение 10 (Десяти) дней в размере  30%  (Тридцать)  от   стоимости Товара.  </w:t>
      </w:r>
    </w:p>
    <w:p w:rsidR="004A2494" w:rsidRPr="004A2494" w:rsidRDefault="004A2494" w:rsidP="004A2494">
      <w:pPr>
        <w:widowControl w:val="0"/>
        <w:autoSpaceDE w:val="0"/>
        <w:autoSpaceDN w:val="0"/>
        <w:adjustRightInd w:val="0"/>
        <w:ind w:firstLine="720"/>
        <w:jc w:val="both"/>
        <w:rPr>
          <w:sz w:val="22"/>
          <w:szCs w:val="22"/>
        </w:rPr>
      </w:pPr>
      <w:r w:rsidRPr="004A2494">
        <w:rPr>
          <w:sz w:val="22"/>
          <w:szCs w:val="22"/>
        </w:rPr>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A6115D" w:rsidRPr="004A2494" w:rsidRDefault="00A6115D" w:rsidP="00A6115D">
      <w:pPr>
        <w:autoSpaceDE w:val="0"/>
        <w:autoSpaceDN w:val="0"/>
        <w:adjustRightInd w:val="0"/>
        <w:jc w:val="both"/>
        <w:rPr>
          <w:sz w:val="22"/>
          <w:szCs w:val="22"/>
        </w:rPr>
      </w:pPr>
      <w:r w:rsidRPr="004A2494">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2494">
        <w:rPr>
          <w:sz w:val="22"/>
          <w:szCs w:val="22"/>
        </w:rPr>
        <w:t>дств с б</w:t>
      </w:r>
      <w:proofErr w:type="gramEnd"/>
      <w:r w:rsidRPr="004A2494">
        <w:rPr>
          <w:sz w:val="22"/>
          <w:szCs w:val="22"/>
        </w:rPr>
        <w:t>анковского счета Покупателя.</w:t>
      </w:r>
    </w:p>
    <w:p w:rsidR="00127101" w:rsidRDefault="00127101" w:rsidP="00127101">
      <w:pPr>
        <w:suppressAutoHyphens w:val="0"/>
        <w:jc w:val="both"/>
        <w:rPr>
          <w:sz w:val="22"/>
          <w:szCs w:val="22"/>
          <w:lang w:eastAsia="ru-RU"/>
        </w:rPr>
      </w:pPr>
      <w:r w:rsidRPr="004A2494">
        <w:rPr>
          <w:rFonts w:eastAsiaTheme="minorHAnsi"/>
          <w:snapToGrid w:val="0"/>
          <w:color w:val="000000"/>
          <w:sz w:val="22"/>
          <w:szCs w:val="22"/>
          <w:lang w:eastAsia="en-US"/>
        </w:rPr>
        <w:t>7. Начальная (максимальная) цена</w:t>
      </w:r>
      <w:r w:rsidRPr="004A2494">
        <w:rPr>
          <w:rFonts w:eastAsiaTheme="minorHAnsi"/>
          <w:snapToGrid w:val="0"/>
          <w:color w:val="000000"/>
          <w:lang w:eastAsia="en-US"/>
        </w:rPr>
        <w:t xml:space="preserve"> договора включает в себя все расходы на перевозку, доставку по адресу Заказчика, страхован</w:t>
      </w:r>
      <w:r w:rsidRPr="00300E22">
        <w:rPr>
          <w:rFonts w:eastAsiaTheme="minorHAnsi"/>
          <w:snapToGrid w:val="0"/>
          <w:color w:val="000000"/>
          <w:sz w:val="22"/>
          <w:szCs w:val="22"/>
          <w:lang w:eastAsia="en-US"/>
        </w:rPr>
        <w:t>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w:t>
      </w:r>
      <w:r w:rsidR="004A2494">
        <w:rPr>
          <w:color w:val="000000"/>
          <w:sz w:val="22"/>
          <w:szCs w:val="22"/>
          <w:lang w:eastAsia="ru-RU" w:bidi="ru-RU"/>
        </w:rPr>
        <w:t>.</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4A2494"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4A2494">
        <w:rPr>
          <w:sz w:val="22"/>
          <w:szCs w:val="22"/>
          <w:lang w:eastAsia="ru-RU"/>
        </w:rPr>
        <w:t>8</w:t>
      </w:r>
      <w:r w:rsidR="009F6C29" w:rsidRPr="009F6C29">
        <w:rPr>
          <w:sz w:val="22"/>
          <w:szCs w:val="22"/>
          <w:lang w:eastAsia="ru-RU"/>
        </w:rPr>
        <w:t xml:space="preserve"> (</w:t>
      </w:r>
      <w:r w:rsidR="004A2494">
        <w:rPr>
          <w:sz w:val="22"/>
          <w:szCs w:val="22"/>
          <w:lang w:eastAsia="ru-RU"/>
        </w:rPr>
        <w:t>восемь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w:t>
      </w:r>
      <w:r w:rsidR="00B327C0" w:rsidRPr="004A2494">
        <w:rPr>
          <w:sz w:val="22"/>
          <w:szCs w:val="22"/>
          <w:lang w:eastAsia="ru-RU"/>
        </w:rPr>
        <w:t>Заявки в письменно</w:t>
      </w:r>
      <w:r w:rsidR="009F6C29" w:rsidRPr="004A2494">
        <w:rPr>
          <w:sz w:val="22"/>
          <w:szCs w:val="22"/>
          <w:lang w:eastAsia="ru-RU"/>
        </w:rPr>
        <w:t>й форме подаются по адресу: г. Бузулук</w:t>
      </w:r>
      <w:r w:rsidR="00B327C0" w:rsidRPr="004A2494">
        <w:rPr>
          <w:sz w:val="22"/>
          <w:szCs w:val="22"/>
          <w:lang w:eastAsia="ru-RU"/>
        </w:rPr>
        <w:t xml:space="preserve">, ул. </w:t>
      </w:r>
      <w:proofErr w:type="gramStart"/>
      <w:r w:rsidR="009F6C29" w:rsidRPr="004A2494">
        <w:rPr>
          <w:sz w:val="22"/>
          <w:szCs w:val="22"/>
          <w:lang w:eastAsia="ru-RU"/>
        </w:rPr>
        <w:t>Степная</w:t>
      </w:r>
      <w:proofErr w:type="gramEnd"/>
      <w:r w:rsidR="009F6C29" w:rsidRPr="004A2494">
        <w:rPr>
          <w:sz w:val="22"/>
          <w:szCs w:val="22"/>
          <w:lang w:eastAsia="ru-RU"/>
        </w:rPr>
        <w:t xml:space="preserve">, д. 20 </w:t>
      </w:r>
      <w:r w:rsidR="00B327C0" w:rsidRPr="004A2494">
        <w:rPr>
          <w:sz w:val="22"/>
          <w:szCs w:val="22"/>
          <w:lang w:eastAsia="ru-RU"/>
        </w:rPr>
        <w:t xml:space="preserve"> с</w:t>
      </w:r>
      <w:r w:rsidR="00194AE3" w:rsidRPr="004A2494">
        <w:rPr>
          <w:sz w:val="22"/>
          <w:szCs w:val="22"/>
          <w:lang w:eastAsia="ru-RU"/>
        </w:rPr>
        <w:t xml:space="preserve"> </w:t>
      </w:r>
      <w:r w:rsidR="004A2494" w:rsidRPr="004A2494">
        <w:rPr>
          <w:sz w:val="22"/>
          <w:szCs w:val="22"/>
          <w:lang w:eastAsia="ru-RU"/>
        </w:rPr>
        <w:t>04</w:t>
      </w:r>
      <w:r w:rsidR="00B327C0" w:rsidRPr="004A2494">
        <w:rPr>
          <w:sz w:val="22"/>
          <w:szCs w:val="22"/>
          <w:lang w:eastAsia="ru-RU"/>
        </w:rPr>
        <w:t>.0</w:t>
      </w:r>
      <w:r w:rsidR="004A2494" w:rsidRPr="004A2494">
        <w:rPr>
          <w:sz w:val="22"/>
          <w:szCs w:val="22"/>
          <w:lang w:eastAsia="ru-RU"/>
        </w:rPr>
        <w:t>6</w:t>
      </w:r>
      <w:r w:rsidR="00B327C0" w:rsidRPr="004A2494">
        <w:rPr>
          <w:sz w:val="22"/>
          <w:szCs w:val="22"/>
          <w:lang w:eastAsia="ru-RU"/>
        </w:rPr>
        <w:t>.2019 г. с 1</w:t>
      </w:r>
      <w:r w:rsidR="009F6C29" w:rsidRPr="004A2494">
        <w:rPr>
          <w:sz w:val="22"/>
          <w:szCs w:val="22"/>
          <w:lang w:eastAsia="ru-RU"/>
        </w:rPr>
        <w:t>0</w:t>
      </w:r>
      <w:r w:rsidR="00B327C0" w:rsidRPr="004A2494">
        <w:rPr>
          <w:sz w:val="22"/>
          <w:szCs w:val="22"/>
          <w:lang w:eastAsia="ru-RU"/>
        </w:rPr>
        <w:t xml:space="preserve"> ч 00 мин. </w:t>
      </w:r>
      <w:r w:rsidR="004A2494" w:rsidRPr="004A2494">
        <w:rPr>
          <w:sz w:val="22"/>
          <w:szCs w:val="22"/>
          <w:lang w:eastAsia="ru-RU"/>
        </w:rPr>
        <w:t>п</w:t>
      </w:r>
      <w:r w:rsidR="00B327C0" w:rsidRPr="004A2494">
        <w:rPr>
          <w:sz w:val="22"/>
          <w:szCs w:val="22"/>
          <w:lang w:eastAsia="ru-RU"/>
        </w:rPr>
        <w:t>о</w:t>
      </w:r>
      <w:r w:rsidR="004A2494" w:rsidRPr="004A2494">
        <w:rPr>
          <w:sz w:val="22"/>
          <w:szCs w:val="22"/>
          <w:lang w:eastAsia="ru-RU"/>
        </w:rPr>
        <w:t xml:space="preserve"> 14</w:t>
      </w:r>
      <w:r w:rsidR="00B327C0" w:rsidRPr="004A2494">
        <w:rPr>
          <w:sz w:val="22"/>
          <w:szCs w:val="22"/>
          <w:lang w:eastAsia="ru-RU"/>
        </w:rPr>
        <w:t>.0</w:t>
      </w:r>
      <w:r w:rsidR="004A2494" w:rsidRPr="004A2494">
        <w:rPr>
          <w:sz w:val="22"/>
          <w:szCs w:val="22"/>
          <w:lang w:eastAsia="ru-RU"/>
        </w:rPr>
        <w:t>6</w:t>
      </w:r>
      <w:r w:rsidR="00B327C0" w:rsidRPr="004A2494">
        <w:rPr>
          <w:sz w:val="22"/>
          <w:szCs w:val="22"/>
          <w:lang w:eastAsia="ru-RU"/>
        </w:rPr>
        <w:t>.2019 г. до 1</w:t>
      </w:r>
      <w:r w:rsidR="00194AE3" w:rsidRPr="004A2494">
        <w:rPr>
          <w:sz w:val="22"/>
          <w:szCs w:val="22"/>
          <w:lang w:eastAsia="ru-RU"/>
        </w:rPr>
        <w:t>5</w:t>
      </w:r>
      <w:r w:rsidR="00B327C0" w:rsidRPr="004A2494">
        <w:rPr>
          <w:sz w:val="22"/>
          <w:szCs w:val="22"/>
          <w:lang w:eastAsia="ru-RU"/>
        </w:rPr>
        <w:t xml:space="preserve"> ч </w:t>
      </w:r>
      <w:r w:rsidR="004A2494" w:rsidRPr="004A2494">
        <w:rPr>
          <w:sz w:val="22"/>
          <w:szCs w:val="22"/>
          <w:lang w:eastAsia="ru-RU"/>
        </w:rPr>
        <w:t>00</w:t>
      </w:r>
      <w:r w:rsidR="00B327C0" w:rsidRPr="004A2494">
        <w:rPr>
          <w:sz w:val="22"/>
          <w:szCs w:val="22"/>
          <w:lang w:eastAsia="ru-RU"/>
        </w:rPr>
        <w:t xml:space="preserve"> мин. время местное.</w:t>
      </w:r>
    </w:p>
    <w:p w:rsidR="002D7DB0" w:rsidRDefault="00B327C0" w:rsidP="00B327C0">
      <w:pPr>
        <w:spacing w:line="274" w:lineRule="exact"/>
        <w:jc w:val="both"/>
        <w:rPr>
          <w:sz w:val="22"/>
          <w:szCs w:val="22"/>
        </w:rPr>
      </w:pPr>
      <w:r w:rsidRPr="004A2494">
        <w:rPr>
          <w:sz w:val="22"/>
          <w:szCs w:val="22"/>
          <w:lang w:eastAsia="ru-RU"/>
        </w:rPr>
        <w:t xml:space="preserve">Прием заявок на участие в запросе котировок в письменной форме осуществляется по адресу: г. </w:t>
      </w:r>
      <w:r w:rsidR="00A6115D" w:rsidRPr="004A2494">
        <w:rPr>
          <w:sz w:val="22"/>
          <w:szCs w:val="22"/>
          <w:lang w:eastAsia="ru-RU"/>
        </w:rPr>
        <w:t>Бузулук, ул. Степная, д.20</w:t>
      </w:r>
      <w:r w:rsidRPr="004A2494">
        <w:rPr>
          <w:sz w:val="22"/>
          <w:szCs w:val="22"/>
          <w:lang w:eastAsia="ru-RU"/>
        </w:rPr>
        <w:t xml:space="preserve">, приемная главного врача, </w:t>
      </w:r>
      <w:r w:rsidR="00A6115D" w:rsidRPr="004A2494">
        <w:rPr>
          <w:sz w:val="22"/>
          <w:szCs w:val="22"/>
          <w:lang w:eastAsia="ru-RU"/>
        </w:rPr>
        <w:t>2</w:t>
      </w:r>
      <w:r w:rsidRPr="004A2494">
        <w:rPr>
          <w:sz w:val="22"/>
          <w:szCs w:val="22"/>
          <w:lang w:eastAsia="ru-RU"/>
        </w:rPr>
        <w:t xml:space="preserve"> этаж</w:t>
      </w:r>
      <w:r w:rsidR="00A6115D" w:rsidRPr="004A2494">
        <w:rPr>
          <w:sz w:val="22"/>
          <w:szCs w:val="22"/>
          <w:lang w:eastAsia="ru-RU"/>
        </w:rPr>
        <w:t>, в рабочие дни с 8-15</w:t>
      </w:r>
      <w:r w:rsidRPr="004A2494">
        <w:rPr>
          <w:sz w:val="22"/>
          <w:szCs w:val="22"/>
          <w:lang w:eastAsia="ru-RU"/>
        </w:rPr>
        <w:t xml:space="preserve"> до 16-</w:t>
      </w:r>
      <w:r w:rsidRPr="00B327C0">
        <w:rPr>
          <w:sz w:val="22"/>
          <w:szCs w:val="22"/>
          <w:lang w:eastAsia="ru-RU"/>
        </w:rPr>
        <w:t>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Pr>
          <w:color w:val="000000"/>
          <w:sz w:val="22"/>
          <w:szCs w:val="22"/>
          <w:lang w:eastAsia="ru-RU" w:bidi="ru-RU"/>
        </w:rPr>
        <w:lastRenderedPageBreak/>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 xml:space="preserve">не несет при этом никакой ответственности перед любыми </w:t>
      </w:r>
      <w:r>
        <w:rPr>
          <w:sz w:val="22"/>
          <w:szCs w:val="22"/>
          <w:lang w:eastAsia="ru-RU"/>
        </w:rPr>
        <w:lastRenderedPageBreak/>
        <w:t>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274182" w:rsidRPr="003866CB" w:rsidRDefault="00127101" w:rsidP="00274182">
      <w:pPr>
        <w:jc w:val="both"/>
        <w:rPr>
          <w:sz w:val="22"/>
          <w:szCs w:val="22"/>
        </w:rPr>
      </w:pPr>
      <w:r>
        <w:rPr>
          <w:sz w:val="22"/>
          <w:szCs w:val="22"/>
          <w:lang w:eastAsia="ru-RU"/>
        </w:rPr>
        <w:t xml:space="preserve">18. </w:t>
      </w:r>
      <w:r w:rsidR="0010389D" w:rsidRPr="0010389D">
        <w:rPr>
          <w:bCs/>
          <w:sz w:val="22"/>
          <w:szCs w:val="22"/>
          <w:lang w:eastAsia="ru-RU"/>
        </w:rPr>
        <w:t>Срок годности каждой партии товара на момент поставки:</w:t>
      </w:r>
      <w:r w:rsidR="0010389D" w:rsidRPr="00281B1E">
        <w:rPr>
          <w:sz w:val="22"/>
          <w:szCs w:val="22"/>
          <w:lang w:eastAsia="ru-RU"/>
        </w:rPr>
        <w:t xml:space="preserve"> </w:t>
      </w:r>
      <w:r w:rsidR="00274182">
        <w:rPr>
          <w:sz w:val="22"/>
          <w:szCs w:val="22"/>
          <w:lang w:eastAsia="ru-RU"/>
        </w:rPr>
        <w:t>о</w:t>
      </w:r>
      <w:r w:rsidR="00274182" w:rsidRPr="003866CB">
        <w:rPr>
          <w:sz w:val="22"/>
          <w:szCs w:val="22"/>
        </w:rPr>
        <w:t xml:space="preserve">статочный срок годности товара на момент отгрузки должен быть не менее 80% </w:t>
      </w:r>
      <w:proofErr w:type="gramStart"/>
      <w:r w:rsidR="00274182" w:rsidRPr="003866CB">
        <w:rPr>
          <w:sz w:val="22"/>
          <w:szCs w:val="22"/>
        </w:rPr>
        <w:t>от</w:t>
      </w:r>
      <w:proofErr w:type="gramEnd"/>
      <w:r w:rsidR="00274182" w:rsidRPr="003866CB">
        <w:rPr>
          <w:sz w:val="22"/>
          <w:szCs w:val="22"/>
        </w:rPr>
        <w:t xml:space="preserve"> указанного производителем.  </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0"/>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0"/>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E4ACC" w:rsidRDefault="00A6115D" w:rsidP="00A6115D">
      <w:pPr>
        <w:suppressAutoHyphens w:val="0"/>
        <w:jc w:val="center"/>
        <w:rPr>
          <w:b/>
          <w:bCs/>
          <w:sz w:val="22"/>
          <w:szCs w:val="22"/>
          <w:lang w:eastAsia="ru-RU"/>
        </w:rPr>
      </w:pPr>
      <w:r w:rsidRPr="004E4ACC">
        <w:rPr>
          <w:b/>
          <w:bCs/>
          <w:sz w:val="22"/>
          <w:szCs w:val="22"/>
          <w:lang w:eastAsia="ru-RU"/>
        </w:rPr>
        <w:t>КОТИРОВОЧНАЯ ЗАЯВКА</w:t>
      </w:r>
    </w:p>
    <w:p w:rsidR="00A6115D" w:rsidRPr="004E4ACC" w:rsidRDefault="00A6115D" w:rsidP="00E713AA">
      <w:pPr>
        <w:suppressAutoHyphens w:val="0"/>
        <w:autoSpaceDE w:val="0"/>
        <w:autoSpaceDN w:val="0"/>
        <w:adjustRightInd w:val="0"/>
        <w:jc w:val="center"/>
        <w:rPr>
          <w:b/>
          <w:bCs/>
          <w:sz w:val="22"/>
          <w:szCs w:val="22"/>
          <w:lang w:eastAsia="ru-RU"/>
        </w:rPr>
      </w:pPr>
      <w:r w:rsidRPr="004E4ACC">
        <w:rPr>
          <w:b/>
          <w:bCs/>
          <w:sz w:val="22"/>
          <w:szCs w:val="22"/>
          <w:lang w:eastAsia="ru-RU"/>
        </w:rPr>
        <w:t xml:space="preserve">на право заключения договора </w:t>
      </w:r>
      <w:r w:rsidRPr="004E4ACC">
        <w:rPr>
          <w:b/>
          <w:sz w:val="22"/>
          <w:szCs w:val="22"/>
        </w:rPr>
        <w:t>на</w:t>
      </w:r>
      <w:r w:rsidRPr="004E4ACC">
        <w:rPr>
          <w:b/>
          <w:bCs/>
          <w:sz w:val="22"/>
          <w:szCs w:val="22"/>
        </w:rPr>
        <w:t xml:space="preserve"> </w:t>
      </w:r>
      <w:r w:rsidR="00326B61" w:rsidRPr="004E4ACC">
        <w:rPr>
          <w:b/>
          <w:color w:val="000000"/>
          <w:sz w:val="22"/>
          <w:szCs w:val="22"/>
        </w:rPr>
        <w:t xml:space="preserve">поставку </w:t>
      </w:r>
      <w:r w:rsidR="00274182" w:rsidRPr="004E4ACC">
        <w:rPr>
          <w:b/>
          <w:color w:val="000000"/>
          <w:sz w:val="22"/>
          <w:szCs w:val="22"/>
        </w:rPr>
        <w:t>автомобильного топлива</w:t>
      </w:r>
      <w:r w:rsidR="00E713AA" w:rsidRPr="004E4ACC">
        <w:rPr>
          <w:b/>
          <w:color w:val="000000"/>
          <w:sz w:val="22"/>
          <w:szCs w:val="22"/>
        </w:rPr>
        <w:t xml:space="preserve"> </w:t>
      </w:r>
      <w:r w:rsidRPr="004E4ACC">
        <w:rPr>
          <w:b/>
          <w:color w:val="000000"/>
          <w:sz w:val="22"/>
          <w:szCs w:val="22"/>
          <w:shd w:val="clear" w:color="auto" w:fill="FFFFFF"/>
        </w:rPr>
        <w:t xml:space="preserve">для </w:t>
      </w:r>
      <w:r w:rsidR="00274182" w:rsidRPr="004E4ACC">
        <w:rPr>
          <w:b/>
          <w:color w:val="000000"/>
          <w:sz w:val="22"/>
          <w:szCs w:val="22"/>
          <w:shd w:val="clear" w:color="auto" w:fill="FFFFFF"/>
        </w:rPr>
        <w:t>транспортных средств</w:t>
      </w:r>
      <w:r w:rsidRPr="004E4ACC">
        <w:rPr>
          <w:b/>
          <w:color w:val="000000"/>
          <w:sz w:val="22"/>
          <w:szCs w:val="22"/>
          <w:shd w:val="clear" w:color="auto" w:fill="FFFFFF"/>
        </w:rPr>
        <w:t xml:space="preserve"> </w:t>
      </w:r>
      <w:r w:rsidR="00D1109D" w:rsidRPr="004E4ACC">
        <w:rPr>
          <w:b/>
          <w:color w:val="000000"/>
          <w:sz w:val="22"/>
          <w:szCs w:val="22"/>
          <w:shd w:val="clear" w:color="auto" w:fill="FFFFFF"/>
        </w:rPr>
        <w:t xml:space="preserve">НУЗ </w:t>
      </w:r>
      <w:r w:rsidRPr="004E4ACC">
        <w:rPr>
          <w:b/>
          <w:color w:val="000000"/>
          <w:sz w:val="22"/>
          <w:szCs w:val="22"/>
          <w:shd w:val="clear" w:color="auto" w:fill="FFFFFF"/>
        </w:rPr>
        <w:t xml:space="preserve">«Узловая больница на ст. Бузулук ОАО «РЖД» </w:t>
      </w:r>
      <w:r w:rsidRPr="004E4ACC">
        <w:rPr>
          <w:b/>
          <w:color w:val="000000"/>
          <w:sz w:val="22"/>
          <w:szCs w:val="22"/>
          <w:shd w:val="clear" w:color="auto" w:fill="FFFFFF"/>
        </w:rPr>
        <w:tab/>
      </w:r>
    </w:p>
    <w:p w:rsidR="00A6115D" w:rsidRPr="004E4ACC" w:rsidRDefault="00A6115D" w:rsidP="00A6115D">
      <w:pPr>
        <w:jc w:val="both"/>
        <w:rPr>
          <w:sz w:val="22"/>
          <w:szCs w:val="22"/>
        </w:rPr>
      </w:pPr>
      <w:r w:rsidRPr="004E4ACC">
        <w:rPr>
          <w:b/>
          <w:sz w:val="22"/>
          <w:szCs w:val="22"/>
        </w:rPr>
        <w:t>Кому:</w:t>
      </w:r>
      <w:r w:rsidRPr="004E4ACC">
        <w:rPr>
          <w:sz w:val="22"/>
          <w:szCs w:val="22"/>
        </w:rPr>
        <w:t xml:space="preserve"> 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4E4ACC" w:rsidRDefault="00A6115D" w:rsidP="00A6115D">
      <w:pPr>
        <w:jc w:val="both"/>
        <w:rPr>
          <w:sz w:val="22"/>
          <w:szCs w:val="22"/>
        </w:rPr>
      </w:pPr>
      <w:r w:rsidRPr="004E4ACC">
        <w:rPr>
          <w:b/>
          <w:sz w:val="22"/>
          <w:szCs w:val="22"/>
        </w:rPr>
        <w:t>Адрес:</w:t>
      </w:r>
      <w:r w:rsidRPr="004E4ACC">
        <w:rPr>
          <w:sz w:val="22"/>
          <w:szCs w:val="22"/>
        </w:rPr>
        <w:t xml:space="preserve"> 461042, </w:t>
      </w:r>
      <w:proofErr w:type="gramStart"/>
      <w:r w:rsidRPr="004E4ACC">
        <w:rPr>
          <w:sz w:val="22"/>
          <w:szCs w:val="22"/>
        </w:rPr>
        <w:t>Оренбургская</w:t>
      </w:r>
      <w:proofErr w:type="gramEnd"/>
      <w:r w:rsidRPr="004E4ACC">
        <w:rPr>
          <w:sz w:val="22"/>
          <w:szCs w:val="22"/>
        </w:rPr>
        <w:t xml:space="preserve"> обл. г. Бузулук, ул. Степная, дом 20.</w:t>
      </w:r>
    </w:p>
    <w:p w:rsidR="00A6115D" w:rsidRPr="004E4ACC" w:rsidRDefault="00A6115D" w:rsidP="00A6115D">
      <w:pPr>
        <w:rPr>
          <w:sz w:val="22"/>
          <w:szCs w:val="22"/>
        </w:rPr>
      </w:pPr>
      <w:r w:rsidRPr="004E4ACC">
        <w:rPr>
          <w:b/>
          <w:bCs/>
          <w:sz w:val="22"/>
          <w:szCs w:val="22"/>
        </w:rPr>
        <w:t>Телефон:</w:t>
      </w:r>
      <w:r w:rsidRPr="004E4ACC">
        <w:rPr>
          <w:bCs/>
          <w:sz w:val="22"/>
          <w:szCs w:val="22"/>
        </w:rPr>
        <w:t xml:space="preserve"> </w:t>
      </w:r>
      <w:proofErr w:type="gramStart"/>
      <w:r w:rsidRPr="004E4ACC">
        <w:rPr>
          <w:bCs/>
          <w:sz w:val="22"/>
          <w:szCs w:val="22"/>
        </w:rPr>
        <w:t xml:space="preserve">( </w:t>
      </w:r>
      <w:proofErr w:type="gramEnd"/>
      <w:r w:rsidRPr="004E4ACC">
        <w:rPr>
          <w:bCs/>
          <w:sz w:val="22"/>
          <w:szCs w:val="22"/>
        </w:rPr>
        <w:t xml:space="preserve">35342 ) 7-20-90,  </w:t>
      </w:r>
      <w:r w:rsidRPr="004E4ACC">
        <w:rPr>
          <w:b/>
          <w:bCs/>
          <w:sz w:val="22"/>
          <w:szCs w:val="22"/>
        </w:rPr>
        <w:t>факс</w:t>
      </w:r>
      <w:r w:rsidRPr="004E4ACC">
        <w:rPr>
          <w:bCs/>
          <w:sz w:val="22"/>
          <w:szCs w:val="22"/>
        </w:rPr>
        <w:t>: 7-27-74</w:t>
      </w:r>
    </w:p>
    <w:p w:rsidR="00A6115D" w:rsidRPr="004E4ACC" w:rsidRDefault="00A6115D" w:rsidP="00A6115D">
      <w:pPr>
        <w:rPr>
          <w:sz w:val="22"/>
          <w:szCs w:val="22"/>
        </w:rPr>
      </w:pPr>
      <w:r w:rsidRPr="004E4ACC">
        <w:rPr>
          <w:sz w:val="22"/>
          <w:szCs w:val="22"/>
        </w:rPr>
        <w:t xml:space="preserve"> (электронный адрес </w:t>
      </w:r>
      <w:proofErr w:type="spellStart"/>
      <w:r w:rsidRPr="004E4ACC">
        <w:rPr>
          <w:sz w:val="22"/>
          <w:szCs w:val="22"/>
          <w:lang w:val="en-US"/>
        </w:rPr>
        <w:t>inspektor</w:t>
      </w:r>
      <w:proofErr w:type="spellEnd"/>
      <w:r w:rsidRPr="004E4ACC">
        <w:rPr>
          <w:sz w:val="22"/>
          <w:szCs w:val="22"/>
        </w:rPr>
        <w:t>.</w:t>
      </w:r>
      <w:proofErr w:type="spellStart"/>
      <w:r w:rsidRPr="004E4ACC">
        <w:rPr>
          <w:sz w:val="22"/>
          <w:szCs w:val="22"/>
          <w:lang w:val="en-US"/>
        </w:rPr>
        <w:t>pv</w:t>
      </w:r>
      <w:proofErr w:type="spellEnd"/>
      <w:r w:rsidRPr="004E4ACC">
        <w:rPr>
          <w:sz w:val="22"/>
          <w:szCs w:val="22"/>
        </w:rPr>
        <w:t>@</w:t>
      </w:r>
      <w:proofErr w:type="spellStart"/>
      <w:r w:rsidRPr="004E4ACC">
        <w:rPr>
          <w:sz w:val="22"/>
          <w:szCs w:val="22"/>
          <w:lang w:val="en-US"/>
        </w:rPr>
        <w:t>yandex</w:t>
      </w:r>
      <w:proofErr w:type="spellEnd"/>
      <w:r w:rsidRPr="004E4ACC">
        <w:rPr>
          <w:sz w:val="22"/>
          <w:szCs w:val="22"/>
        </w:rPr>
        <w:t>.</w:t>
      </w:r>
      <w:proofErr w:type="spellStart"/>
      <w:r w:rsidRPr="004E4ACC">
        <w:rPr>
          <w:sz w:val="22"/>
          <w:szCs w:val="22"/>
          <w:lang w:val="en-US"/>
        </w:rPr>
        <w:t>ru</w:t>
      </w:r>
      <w:proofErr w:type="spellEnd"/>
      <w:r w:rsidRPr="004E4ACC">
        <w:rPr>
          <w:sz w:val="22"/>
          <w:szCs w:val="22"/>
        </w:rPr>
        <w:t>)</w:t>
      </w:r>
    </w:p>
    <w:p w:rsidR="00A6115D" w:rsidRPr="004E4ACC" w:rsidRDefault="00A6115D" w:rsidP="00A6115D">
      <w:pPr>
        <w:jc w:val="both"/>
        <w:rPr>
          <w:sz w:val="22"/>
          <w:szCs w:val="22"/>
        </w:rPr>
      </w:pPr>
    </w:p>
    <w:p w:rsidR="00A6115D" w:rsidRPr="004E4ACC" w:rsidRDefault="00A6115D" w:rsidP="00A6115D">
      <w:pPr>
        <w:jc w:val="center"/>
        <w:rPr>
          <w:sz w:val="22"/>
          <w:szCs w:val="22"/>
        </w:rPr>
      </w:pPr>
      <w:r w:rsidRPr="004E4ACC">
        <w:rPr>
          <w:sz w:val="22"/>
          <w:szCs w:val="22"/>
        </w:rPr>
        <w:t>Уважаемые господа!</w:t>
      </w:r>
    </w:p>
    <w:p w:rsidR="00A6115D" w:rsidRPr="004E4ACC" w:rsidRDefault="00A6115D" w:rsidP="00A6115D">
      <w:pPr>
        <w:jc w:val="both"/>
        <w:rPr>
          <w:sz w:val="22"/>
          <w:szCs w:val="22"/>
          <w:u w:val="single"/>
        </w:rPr>
      </w:pPr>
      <w:r w:rsidRPr="004E4ACC">
        <w:rPr>
          <w:sz w:val="22"/>
          <w:szCs w:val="22"/>
        </w:rPr>
        <w:t xml:space="preserve">Мы, </w:t>
      </w:r>
      <w:r w:rsidRPr="004E4ACC">
        <w:rPr>
          <w:sz w:val="22"/>
          <w:szCs w:val="22"/>
        </w:rPr>
        <w:tab/>
      </w:r>
      <w:r w:rsidRPr="004E4ACC">
        <w:rPr>
          <w:sz w:val="22"/>
          <w:szCs w:val="22"/>
        </w:rPr>
        <w:tab/>
        <w:t>_________________________________________________________________</w:t>
      </w:r>
    </w:p>
    <w:p w:rsidR="00A6115D" w:rsidRPr="004E4ACC" w:rsidRDefault="00A6115D" w:rsidP="00A6115D">
      <w:pPr>
        <w:jc w:val="center"/>
        <w:rPr>
          <w:sz w:val="22"/>
          <w:szCs w:val="22"/>
        </w:rPr>
      </w:pPr>
      <w:proofErr w:type="gramStart"/>
      <w:r w:rsidRPr="004E4ACC">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4E4ACC" w:rsidRDefault="00A6115D" w:rsidP="00A6115D">
      <w:pPr>
        <w:jc w:val="both"/>
        <w:rPr>
          <w:sz w:val="22"/>
          <w:szCs w:val="22"/>
        </w:rPr>
      </w:pPr>
      <w:r w:rsidRPr="004E4ACC">
        <w:rPr>
          <w:sz w:val="22"/>
          <w:szCs w:val="22"/>
        </w:rPr>
        <w:t xml:space="preserve">на основании Вашего извещения о проведении запроса котировок предлагаем </w:t>
      </w:r>
      <w:r w:rsidRPr="004E4ACC">
        <w:rPr>
          <w:i/>
          <w:sz w:val="22"/>
          <w:szCs w:val="22"/>
        </w:rPr>
        <w:t>поставить товар:</w:t>
      </w:r>
    </w:p>
    <w:p w:rsidR="0097496B" w:rsidRPr="004E4ACC" w:rsidRDefault="0097496B" w:rsidP="0097496B">
      <w:pPr>
        <w:jc w:val="center"/>
        <w:rPr>
          <w:sz w:val="22"/>
          <w:szCs w:val="22"/>
        </w:rPr>
      </w:pPr>
    </w:p>
    <w:tbl>
      <w:tblPr>
        <w:tblW w:w="4958" w:type="pct"/>
        <w:jc w:val="center"/>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74"/>
        <w:gridCol w:w="468"/>
        <w:gridCol w:w="288"/>
        <w:gridCol w:w="346"/>
        <w:gridCol w:w="560"/>
        <w:gridCol w:w="330"/>
        <w:gridCol w:w="883"/>
        <w:gridCol w:w="8"/>
        <w:gridCol w:w="600"/>
        <w:gridCol w:w="570"/>
        <w:gridCol w:w="54"/>
        <w:gridCol w:w="54"/>
        <w:gridCol w:w="56"/>
      </w:tblGrid>
      <w:tr w:rsidR="00BB3B13" w:rsidRPr="004E4ACC" w:rsidTr="00326B61">
        <w:trPr>
          <w:jc w:val="center"/>
        </w:trPr>
        <w:tc>
          <w:tcPr>
            <w:tcW w:w="300" w:type="pct"/>
            <w:vAlign w:val="center"/>
          </w:tcPr>
          <w:p w:rsidR="00BB3B13" w:rsidRPr="004E4ACC" w:rsidRDefault="00BB3B13" w:rsidP="00326B61">
            <w:pPr>
              <w:jc w:val="center"/>
              <w:rPr>
                <w:sz w:val="22"/>
                <w:szCs w:val="22"/>
              </w:rPr>
            </w:pPr>
          </w:p>
        </w:tc>
        <w:tc>
          <w:tcPr>
            <w:tcW w:w="432" w:type="pct"/>
            <w:vAlign w:val="center"/>
            <w:hideMark/>
          </w:tcPr>
          <w:p w:rsidR="00BB3B13" w:rsidRPr="004E4ACC" w:rsidRDefault="00BB3B13" w:rsidP="00326B61">
            <w:pPr>
              <w:jc w:val="center"/>
              <w:rPr>
                <w:sz w:val="22"/>
                <w:szCs w:val="22"/>
              </w:rPr>
            </w:pPr>
          </w:p>
        </w:tc>
        <w:tc>
          <w:tcPr>
            <w:tcW w:w="409" w:type="pct"/>
            <w:vAlign w:val="center"/>
            <w:hideMark/>
          </w:tcPr>
          <w:p w:rsidR="00BB3B13" w:rsidRPr="004E4ACC" w:rsidRDefault="00BB3B13" w:rsidP="00326B61">
            <w:pPr>
              <w:jc w:val="center"/>
              <w:rPr>
                <w:sz w:val="22"/>
                <w:szCs w:val="22"/>
              </w:rPr>
            </w:pPr>
          </w:p>
        </w:tc>
        <w:tc>
          <w:tcPr>
            <w:tcW w:w="361" w:type="pct"/>
            <w:vAlign w:val="center"/>
            <w:hideMark/>
          </w:tcPr>
          <w:p w:rsidR="00BB3B13" w:rsidRPr="004E4ACC" w:rsidRDefault="00BB3B13" w:rsidP="00326B61">
            <w:pPr>
              <w:jc w:val="center"/>
              <w:rPr>
                <w:sz w:val="22"/>
                <w:szCs w:val="22"/>
              </w:rPr>
            </w:pPr>
          </w:p>
        </w:tc>
        <w:tc>
          <w:tcPr>
            <w:tcW w:w="331" w:type="pct"/>
            <w:vAlign w:val="center"/>
            <w:hideMark/>
          </w:tcPr>
          <w:p w:rsidR="00BB3B13" w:rsidRPr="004E4ACC" w:rsidRDefault="00BB3B13" w:rsidP="00326B61">
            <w:pPr>
              <w:jc w:val="center"/>
              <w:rPr>
                <w:sz w:val="22"/>
                <w:szCs w:val="22"/>
              </w:rPr>
            </w:pPr>
          </w:p>
        </w:tc>
        <w:tc>
          <w:tcPr>
            <w:tcW w:w="442" w:type="pct"/>
            <w:vAlign w:val="center"/>
            <w:hideMark/>
          </w:tcPr>
          <w:p w:rsidR="00BB3B13" w:rsidRPr="004E4ACC" w:rsidRDefault="00BB3B13" w:rsidP="00326B61">
            <w:pPr>
              <w:jc w:val="center"/>
              <w:rPr>
                <w:sz w:val="22"/>
                <w:szCs w:val="22"/>
              </w:rPr>
            </w:pPr>
          </w:p>
        </w:tc>
        <w:tc>
          <w:tcPr>
            <w:tcW w:w="430" w:type="pct"/>
            <w:vAlign w:val="center"/>
            <w:hideMark/>
          </w:tcPr>
          <w:p w:rsidR="00BB3B13" w:rsidRPr="004E4ACC" w:rsidRDefault="00BB3B13" w:rsidP="00326B61">
            <w:pPr>
              <w:jc w:val="center"/>
              <w:rPr>
                <w:sz w:val="22"/>
                <w:szCs w:val="22"/>
              </w:rPr>
            </w:pPr>
          </w:p>
        </w:tc>
        <w:tc>
          <w:tcPr>
            <w:tcW w:w="421" w:type="pct"/>
            <w:gridSpan w:val="2"/>
            <w:vAlign w:val="center"/>
            <w:hideMark/>
          </w:tcPr>
          <w:p w:rsidR="00BB3B13" w:rsidRPr="004E4ACC" w:rsidRDefault="00BB3B13" w:rsidP="00326B61">
            <w:pPr>
              <w:jc w:val="center"/>
              <w:rPr>
                <w:sz w:val="22"/>
                <w:szCs w:val="22"/>
              </w:rPr>
            </w:pPr>
          </w:p>
        </w:tc>
        <w:tc>
          <w:tcPr>
            <w:tcW w:w="317" w:type="pct"/>
            <w:gridSpan w:val="2"/>
            <w:vAlign w:val="center"/>
            <w:hideMark/>
          </w:tcPr>
          <w:p w:rsidR="00BB3B13" w:rsidRPr="004E4ACC" w:rsidRDefault="00BB3B13" w:rsidP="00326B61">
            <w:pPr>
              <w:jc w:val="center"/>
              <w:rPr>
                <w:sz w:val="22"/>
                <w:szCs w:val="22"/>
              </w:rPr>
            </w:pPr>
          </w:p>
        </w:tc>
        <w:tc>
          <w:tcPr>
            <w:tcW w:w="445" w:type="pct"/>
            <w:gridSpan w:val="2"/>
            <w:vAlign w:val="center"/>
          </w:tcPr>
          <w:p w:rsidR="00BB3B13" w:rsidRPr="004E4ACC" w:rsidRDefault="00BB3B13" w:rsidP="00326B61">
            <w:pPr>
              <w:jc w:val="center"/>
              <w:rPr>
                <w:sz w:val="22"/>
                <w:szCs w:val="22"/>
              </w:rPr>
            </w:pPr>
          </w:p>
        </w:tc>
        <w:tc>
          <w:tcPr>
            <w:tcW w:w="445" w:type="pct"/>
            <w:gridSpan w:val="2"/>
            <w:vAlign w:val="center"/>
          </w:tcPr>
          <w:p w:rsidR="00BB3B13" w:rsidRPr="004E4ACC" w:rsidRDefault="00BB3B13" w:rsidP="00326B61">
            <w:pPr>
              <w:jc w:val="center"/>
              <w:rPr>
                <w:sz w:val="22"/>
                <w:szCs w:val="22"/>
              </w:rPr>
            </w:pPr>
          </w:p>
        </w:tc>
        <w:tc>
          <w:tcPr>
            <w:tcW w:w="300" w:type="pct"/>
            <w:vAlign w:val="center"/>
            <w:hideMark/>
          </w:tcPr>
          <w:p w:rsidR="00BB3B13" w:rsidRPr="004E4ACC" w:rsidRDefault="00BB3B13" w:rsidP="00326B61">
            <w:pPr>
              <w:jc w:val="center"/>
              <w:rPr>
                <w:sz w:val="22"/>
                <w:szCs w:val="22"/>
              </w:rPr>
            </w:pPr>
          </w:p>
        </w:tc>
        <w:tc>
          <w:tcPr>
            <w:tcW w:w="285" w:type="pct"/>
            <w:vAlign w:val="center"/>
            <w:hideMark/>
          </w:tcPr>
          <w:p w:rsidR="00BB3B13" w:rsidRPr="004E4ACC" w:rsidRDefault="00BB3B13" w:rsidP="00326B61">
            <w:pPr>
              <w:jc w:val="center"/>
              <w:rPr>
                <w:sz w:val="22"/>
                <w:szCs w:val="22"/>
              </w:rPr>
            </w:pPr>
          </w:p>
        </w:tc>
        <w:tc>
          <w:tcPr>
            <w:tcW w:w="27" w:type="pct"/>
            <w:vAlign w:val="center"/>
            <w:hideMark/>
          </w:tcPr>
          <w:p w:rsidR="00BB3B13" w:rsidRPr="004E4ACC" w:rsidRDefault="00BB3B13" w:rsidP="00326B61">
            <w:pPr>
              <w:jc w:val="center"/>
              <w:rPr>
                <w:sz w:val="22"/>
                <w:szCs w:val="22"/>
              </w:rPr>
            </w:pPr>
          </w:p>
        </w:tc>
        <w:tc>
          <w:tcPr>
            <w:tcW w:w="27" w:type="pct"/>
            <w:vAlign w:val="center"/>
            <w:hideMark/>
          </w:tcPr>
          <w:p w:rsidR="00BB3B13" w:rsidRPr="004E4ACC" w:rsidRDefault="00BB3B13" w:rsidP="00326B61">
            <w:pPr>
              <w:jc w:val="center"/>
              <w:rPr>
                <w:sz w:val="22"/>
                <w:szCs w:val="22"/>
              </w:rPr>
            </w:pPr>
          </w:p>
        </w:tc>
        <w:tc>
          <w:tcPr>
            <w:tcW w:w="28" w:type="pct"/>
            <w:vAlign w:val="center"/>
            <w:hideMark/>
          </w:tcPr>
          <w:p w:rsidR="00BB3B13" w:rsidRPr="004E4ACC" w:rsidRDefault="00BB3B13" w:rsidP="00326B61">
            <w:pPr>
              <w:jc w:val="center"/>
              <w:rPr>
                <w:sz w:val="22"/>
                <w:szCs w:val="22"/>
              </w:rPr>
            </w:pPr>
          </w:p>
        </w:tc>
      </w:tr>
      <w:tr w:rsidR="00BB3B13" w:rsidRPr="004E4ACC" w:rsidTr="00D51C50">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BB3B13" w:rsidRPr="004E4ACC" w:rsidRDefault="00BB3B13" w:rsidP="00326B61">
            <w:pPr>
              <w:jc w:val="center"/>
              <w:rPr>
                <w:sz w:val="22"/>
                <w:szCs w:val="22"/>
              </w:rPr>
            </w:pPr>
            <w:r w:rsidRPr="004E4ACC">
              <w:rPr>
                <w:sz w:val="22"/>
                <w:szCs w:val="22"/>
              </w:rPr>
              <w:t>№</w:t>
            </w:r>
          </w:p>
          <w:p w:rsidR="00BB3B13" w:rsidRPr="004E4ACC" w:rsidRDefault="00BB3B13" w:rsidP="00326B61">
            <w:pPr>
              <w:jc w:val="center"/>
              <w:rPr>
                <w:sz w:val="22"/>
                <w:szCs w:val="22"/>
              </w:rPr>
            </w:pPr>
            <w:proofErr w:type="gramStart"/>
            <w:r w:rsidRPr="004E4ACC">
              <w:rPr>
                <w:sz w:val="22"/>
                <w:szCs w:val="22"/>
              </w:rPr>
              <w:t>п</w:t>
            </w:r>
            <w:proofErr w:type="gramEnd"/>
            <w:r w:rsidRPr="004E4ACC">
              <w:rPr>
                <w:sz w:val="22"/>
                <w:szCs w:val="22"/>
              </w:rPr>
              <w:t>/п</w:t>
            </w:r>
          </w:p>
        </w:tc>
        <w:tc>
          <w:tcPr>
            <w:tcW w:w="2592" w:type="pct"/>
            <w:gridSpan w:val="7"/>
            <w:tcBorders>
              <w:top w:val="single" w:sz="6" w:space="0" w:color="000000"/>
              <w:left w:val="single" w:sz="6" w:space="0" w:color="000000"/>
              <w:bottom w:val="single" w:sz="6" w:space="0" w:color="000000"/>
              <w:right w:val="single" w:sz="6" w:space="0" w:color="000000"/>
            </w:tcBorders>
            <w:vAlign w:val="center"/>
            <w:hideMark/>
          </w:tcPr>
          <w:p w:rsidR="00BB3B13" w:rsidRPr="004E4ACC" w:rsidRDefault="00BB3B13" w:rsidP="00326B61">
            <w:pPr>
              <w:ind w:right="136"/>
              <w:jc w:val="center"/>
              <w:rPr>
                <w:sz w:val="22"/>
                <w:szCs w:val="22"/>
              </w:rPr>
            </w:pPr>
            <w:r w:rsidRPr="004E4ACC">
              <w:rPr>
                <w:sz w:val="22"/>
                <w:szCs w:val="22"/>
              </w:rPr>
              <w:t>Наименование</w:t>
            </w:r>
            <w:r w:rsidR="00A6115D" w:rsidRPr="004E4ACC">
              <w:rPr>
                <w:sz w:val="22"/>
                <w:szCs w:val="22"/>
              </w:rPr>
              <w:t xml:space="preserve"> товара/Производитель/Страна производства</w:t>
            </w:r>
          </w:p>
          <w:p w:rsidR="00BB3B13" w:rsidRPr="004E4ACC" w:rsidRDefault="00BB3B13" w:rsidP="00326B61">
            <w:pPr>
              <w:ind w:right="136"/>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4E4ACC" w:rsidRDefault="00BB3B13" w:rsidP="00326B61">
            <w:pPr>
              <w:jc w:val="center"/>
              <w:rPr>
                <w:sz w:val="22"/>
                <w:szCs w:val="22"/>
              </w:rPr>
            </w:pPr>
            <w:r w:rsidRPr="004E4ACC">
              <w:rPr>
                <w:sz w:val="22"/>
                <w:szCs w:val="22"/>
              </w:rPr>
              <w:t>Ед.</w:t>
            </w:r>
          </w:p>
          <w:p w:rsidR="00BB3B13" w:rsidRPr="004E4ACC" w:rsidRDefault="00BB3B13" w:rsidP="00326B61">
            <w:pPr>
              <w:jc w:val="center"/>
              <w:rPr>
                <w:sz w:val="22"/>
                <w:szCs w:val="22"/>
              </w:rPr>
            </w:pPr>
            <w:r w:rsidRPr="004E4ACC">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4E4ACC" w:rsidRDefault="00BB3B13" w:rsidP="00326B61">
            <w:pPr>
              <w:jc w:val="center"/>
              <w:rPr>
                <w:sz w:val="22"/>
                <w:szCs w:val="22"/>
              </w:rPr>
            </w:pPr>
            <w:r w:rsidRPr="004E4ACC">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4E4ACC" w:rsidRDefault="00BB3B13" w:rsidP="00326B61">
            <w:pPr>
              <w:jc w:val="center"/>
              <w:rPr>
                <w:sz w:val="22"/>
                <w:szCs w:val="22"/>
              </w:rPr>
            </w:pPr>
            <w:r w:rsidRPr="004E4ACC">
              <w:rPr>
                <w:sz w:val="22"/>
                <w:szCs w:val="22"/>
              </w:rPr>
              <w:t>Цена</w:t>
            </w:r>
            <w:r w:rsidR="00B44EBD" w:rsidRPr="004E4ACC">
              <w:rPr>
                <w:sz w:val="22"/>
                <w:szCs w:val="22"/>
              </w:rPr>
              <w:t>, с учетом НДС</w:t>
            </w:r>
            <w:r w:rsidRPr="004E4ACC">
              <w:rPr>
                <w:sz w:val="22"/>
                <w:szCs w:val="22"/>
              </w:rPr>
              <w:t xml:space="preserve"> (руб.)</w:t>
            </w:r>
          </w:p>
        </w:tc>
        <w:tc>
          <w:tcPr>
            <w:tcW w:w="671" w:type="pct"/>
            <w:gridSpan w:val="6"/>
            <w:tcBorders>
              <w:top w:val="single" w:sz="6" w:space="0" w:color="000000"/>
              <w:left w:val="single" w:sz="6" w:space="0" w:color="000000"/>
              <w:bottom w:val="single" w:sz="6" w:space="0" w:color="000000"/>
              <w:right w:val="single" w:sz="6" w:space="0" w:color="000000"/>
            </w:tcBorders>
            <w:vAlign w:val="center"/>
          </w:tcPr>
          <w:p w:rsidR="00BB3B13" w:rsidRPr="004E4ACC" w:rsidRDefault="00BB3B13" w:rsidP="00326B61">
            <w:pPr>
              <w:jc w:val="center"/>
              <w:rPr>
                <w:sz w:val="22"/>
                <w:szCs w:val="22"/>
              </w:rPr>
            </w:pPr>
            <w:r w:rsidRPr="004E4ACC">
              <w:rPr>
                <w:sz w:val="22"/>
                <w:szCs w:val="22"/>
              </w:rPr>
              <w:t>Сумма</w:t>
            </w:r>
            <w:r w:rsidR="00B44EBD" w:rsidRPr="004E4ACC">
              <w:rPr>
                <w:sz w:val="22"/>
                <w:szCs w:val="22"/>
              </w:rPr>
              <w:t>, с учетом НДС</w:t>
            </w:r>
            <w:r w:rsidRPr="004E4ACC">
              <w:rPr>
                <w:sz w:val="22"/>
                <w:szCs w:val="22"/>
              </w:rPr>
              <w:t xml:space="preserve"> (руб.)</w:t>
            </w:r>
          </w:p>
        </w:tc>
      </w:tr>
      <w:tr w:rsidR="00D51C50" w:rsidRPr="004E4ACC" w:rsidTr="00D51C50">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r>
              <w:rPr>
                <w:sz w:val="22"/>
                <w:szCs w:val="22"/>
              </w:rPr>
              <w:t>1</w:t>
            </w:r>
          </w:p>
        </w:tc>
        <w:tc>
          <w:tcPr>
            <w:tcW w:w="2592" w:type="pct"/>
            <w:gridSpan w:val="7"/>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EF4D67">
            <w:pPr>
              <w:outlineLvl w:val="1"/>
              <w:rPr>
                <w:color w:val="000000"/>
                <w:sz w:val="22"/>
                <w:szCs w:val="22"/>
              </w:rPr>
            </w:pPr>
            <w:r w:rsidRPr="004E4ACC">
              <w:rPr>
                <w:color w:val="000000"/>
                <w:sz w:val="22"/>
                <w:szCs w:val="22"/>
              </w:rPr>
              <w:t>Бензин неэтилированный марки АИ 92-К5</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proofErr w:type="gramStart"/>
            <w:r>
              <w:rPr>
                <w:sz w:val="22"/>
                <w:szCs w:val="22"/>
              </w:rPr>
              <w:t>л</w:t>
            </w:r>
            <w:proofErr w:type="gramEnd"/>
            <w:r>
              <w:rPr>
                <w:sz w:val="22"/>
                <w:szCs w:val="22"/>
              </w:rPr>
              <w:t>.</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r>
              <w:rPr>
                <w:sz w:val="22"/>
                <w:szCs w:val="22"/>
              </w:rPr>
              <w:t>1400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p>
        </w:tc>
        <w:tc>
          <w:tcPr>
            <w:tcW w:w="671" w:type="pct"/>
            <w:gridSpan w:val="6"/>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p>
        </w:tc>
      </w:tr>
      <w:tr w:rsidR="00D51C50" w:rsidRPr="004E4ACC" w:rsidTr="00D51C50">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r>
              <w:rPr>
                <w:sz w:val="22"/>
                <w:szCs w:val="22"/>
              </w:rPr>
              <w:t>2</w:t>
            </w:r>
          </w:p>
        </w:tc>
        <w:tc>
          <w:tcPr>
            <w:tcW w:w="2592" w:type="pct"/>
            <w:gridSpan w:val="7"/>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EF4D67">
            <w:pPr>
              <w:outlineLvl w:val="1"/>
              <w:rPr>
                <w:color w:val="000000"/>
                <w:sz w:val="22"/>
                <w:szCs w:val="22"/>
              </w:rPr>
            </w:pPr>
            <w:r w:rsidRPr="004E4ACC">
              <w:rPr>
                <w:color w:val="000000"/>
                <w:sz w:val="22"/>
                <w:szCs w:val="22"/>
              </w:rPr>
              <w:t>Бензин неэтилированный марки АИ 95-К5</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proofErr w:type="gramStart"/>
            <w:r>
              <w:rPr>
                <w:sz w:val="22"/>
                <w:szCs w:val="22"/>
              </w:rPr>
              <w:t>л</w:t>
            </w:r>
            <w:proofErr w:type="gramEnd"/>
            <w:r>
              <w:rPr>
                <w:sz w:val="22"/>
                <w:szCs w:val="22"/>
              </w:rPr>
              <w:t>.</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r>
              <w:rPr>
                <w:sz w:val="22"/>
                <w:szCs w:val="22"/>
              </w:rPr>
              <w:t>3500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p>
        </w:tc>
        <w:tc>
          <w:tcPr>
            <w:tcW w:w="671" w:type="pct"/>
            <w:gridSpan w:val="6"/>
            <w:tcBorders>
              <w:top w:val="single" w:sz="6" w:space="0" w:color="000000"/>
              <w:left w:val="single" w:sz="6" w:space="0" w:color="000000"/>
              <w:bottom w:val="single" w:sz="6" w:space="0" w:color="000000"/>
              <w:right w:val="single" w:sz="6" w:space="0" w:color="000000"/>
            </w:tcBorders>
            <w:vAlign w:val="center"/>
          </w:tcPr>
          <w:p w:rsidR="00D51C50" w:rsidRPr="004E4ACC" w:rsidRDefault="00D51C50" w:rsidP="00326B61">
            <w:pPr>
              <w:jc w:val="center"/>
              <w:rPr>
                <w:sz w:val="22"/>
                <w:szCs w:val="22"/>
              </w:rPr>
            </w:pPr>
          </w:p>
        </w:tc>
      </w:tr>
    </w:tbl>
    <w:p w:rsidR="00127101" w:rsidRPr="004E4ACC" w:rsidRDefault="00127101" w:rsidP="00127101">
      <w:pPr>
        <w:pStyle w:val="aff0"/>
        <w:shd w:val="clear" w:color="auto" w:fill="auto"/>
        <w:rPr>
          <w:rFonts w:ascii="Times New Roman" w:hAnsi="Times New Roman" w:cs="Times New Roman"/>
          <w:sz w:val="22"/>
          <w:szCs w:val="22"/>
        </w:rPr>
      </w:pPr>
    </w:p>
    <w:p w:rsidR="00127101" w:rsidRPr="004E4ACC"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sidRPr="004E4ACC">
        <w:rPr>
          <w:rFonts w:ascii="Times New Roman" w:hAnsi="Times New Roman" w:cs="Times New Roman"/>
        </w:rPr>
        <w:t>Итого сумма договора</w:t>
      </w:r>
      <w:r w:rsidRPr="004E4ACC">
        <w:rPr>
          <w:rFonts w:ascii="Times New Roman" w:hAnsi="Times New Roman" w:cs="Times New Roman"/>
          <w:u w:val="single"/>
        </w:rPr>
        <w:tab/>
      </w:r>
      <w:r w:rsidRPr="004E4ACC">
        <w:rPr>
          <w:rStyle w:val="2a"/>
          <w:rFonts w:eastAsiaTheme="minorHAnsi"/>
          <w:sz w:val="22"/>
          <w:szCs w:val="22"/>
        </w:rPr>
        <w:t xml:space="preserve"> (Указать цифрами и прописью)</w:t>
      </w:r>
      <w:r w:rsidRPr="004E4ACC">
        <w:rPr>
          <w:rFonts w:ascii="Times New Roman" w:hAnsi="Times New Roman" w:cs="Times New Roman"/>
        </w:rPr>
        <w:t xml:space="preserve"> руб., в том числе НДС</w:t>
      </w:r>
      <w:proofErr w:type="gramStart"/>
      <w:r w:rsidRPr="004E4ACC">
        <w:rPr>
          <w:rFonts w:ascii="Times New Roman" w:hAnsi="Times New Roman" w:cs="Times New Roman"/>
        </w:rPr>
        <w:t xml:space="preserve"> (__%) ______</w:t>
      </w:r>
      <w:proofErr w:type="gramEnd"/>
      <w:r w:rsidRPr="004E4ACC">
        <w:rPr>
          <w:rFonts w:ascii="Times New Roman" w:hAnsi="Times New Roman" w:cs="Times New Roman"/>
        </w:rPr>
        <w:t>рублей.</w:t>
      </w:r>
    </w:p>
    <w:p w:rsidR="00127101" w:rsidRPr="004E4ACC" w:rsidRDefault="00127101" w:rsidP="00127101">
      <w:pPr>
        <w:suppressAutoHyphens w:val="0"/>
        <w:jc w:val="both"/>
        <w:rPr>
          <w:b/>
          <w:bCs/>
          <w:sz w:val="22"/>
          <w:szCs w:val="22"/>
          <w:lang w:eastAsia="ru-RU"/>
        </w:rPr>
      </w:pPr>
    </w:p>
    <w:p w:rsidR="00127101" w:rsidRPr="004E4ACC" w:rsidRDefault="00127101" w:rsidP="00127101">
      <w:pPr>
        <w:suppressAutoHyphens w:val="0"/>
        <w:jc w:val="both"/>
        <w:rPr>
          <w:b/>
          <w:bCs/>
          <w:sz w:val="22"/>
          <w:szCs w:val="22"/>
          <w:lang w:eastAsia="ru-RU"/>
        </w:rPr>
      </w:pPr>
      <w:r w:rsidRPr="004E4ACC">
        <w:rPr>
          <w:b/>
          <w:bCs/>
          <w:sz w:val="22"/>
          <w:szCs w:val="22"/>
          <w:lang w:eastAsia="ru-RU"/>
        </w:rPr>
        <w:t>Условия исполнения договора:</w:t>
      </w:r>
    </w:p>
    <w:p w:rsidR="00127101" w:rsidRPr="004E4ACC" w:rsidRDefault="00127101" w:rsidP="00127101">
      <w:pPr>
        <w:tabs>
          <w:tab w:val="right" w:pos="9356"/>
        </w:tabs>
        <w:suppressAutoHyphens w:val="0"/>
        <w:ind w:right="-5"/>
        <w:jc w:val="both"/>
        <w:rPr>
          <w:b/>
          <w:sz w:val="22"/>
          <w:szCs w:val="22"/>
          <w:lang w:eastAsia="ru-RU"/>
        </w:rPr>
      </w:pPr>
    </w:p>
    <w:p w:rsidR="00127101" w:rsidRPr="004E4ACC" w:rsidRDefault="00127101" w:rsidP="00127101">
      <w:pPr>
        <w:tabs>
          <w:tab w:val="right" w:pos="9356"/>
        </w:tabs>
        <w:suppressAutoHyphens w:val="0"/>
        <w:ind w:right="-5"/>
        <w:jc w:val="both"/>
        <w:rPr>
          <w:sz w:val="22"/>
          <w:szCs w:val="22"/>
          <w:u w:val="single"/>
          <w:lang w:eastAsia="ru-RU"/>
        </w:rPr>
      </w:pPr>
      <w:r w:rsidRPr="004E4ACC">
        <w:rPr>
          <w:b/>
          <w:sz w:val="22"/>
          <w:szCs w:val="22"/>
          <w:lang w:eastAsia="ru-RU"/>
        </w:rPr>
        <w:t>Требования к безопасности, качеству, техническим характеристикам, функциональным характеристикам товара:</w:t>
      </w:r>
      <w:r w:rsidRPr="004E4ACC">
        <w:rPr>
          <w:sz w:val="22"/>
          <w:szCs w:val="22"/>
          <w:u w:val="single"/>
          <w:lang w:eastAsia="ru-RU"/>
        </w:rPr>
        <w:t xml:space="preserve"> </w:t>
      </w:r>
    </w:p>
    <w:p w:rsidR="00127101" w:rsidRPr="004E4ACC" w:rsidRDefault="00127101" w:rsidP="00127101">
      <w:pPr>
        <w:tabs>
          <w:tab w:val="right" w:pos="9356"/>
        </w:tabs>
        <w:suppressAutoHyphens w:val="0"/>
        <w:ind w:right="-5"/>
        <w:jc w:val="both"/>
        <w:rPr>
          <w:sz w:val="22"/>
          <w:szCs w:val="22"/>
          <w:lang w:eastAsia="ru-RU"/>
        </w:rPr>
      </w:pPr>
      <w:r w:rsidRPr="004E4ACC">
        <w:rPr>
          <w:sz w:val="22"/>
          <w:szCs w:val="22"/>
          <w:lang w:eastAsia="ru-RU"/>
        </w:rPr>
        <w:t>Т</w:t>
      </w:r>
      <w:r w:rsidRPr="004E4ACC">
        <w:rPr>
          <w:bCs/>
          <w:sz w:val="22"/>
          <w:szCs w:val="22"/>
          <w:lang w:eastAsia="ru-RU"/>
        </w:rPr>
        <w:t>овар, заявленный к поставке,</w:t>
      </w:r>
      <w:r w:rsidRPr="004E4ACC">
        <w:rPr>
          <w:sz w:val="22"/>
          <w:szCs w:val="22"/>
          <w:lang w:eastAsia="ru-RU"/>
        </w:rPr>
        <w:t xml:space="preserve"> должен соответствовать по качеству и техническим характеристикам Сертификатам Соответствия</w:t>
      </w:r>
      <w:proofErr w:type="gramStart"/>
      <w:r w:rsidRPr="004E4ACC">
        <w:rPr>
          <w:sz w:val="22"/>
          <w:szCs w:val="22"/>
          <w:lang w:eastAsia="ru-RU"/>
        </w:rPr>
        <w:t xml:space="preserve"> </w:t>
      </w:r>
      <w:r w:rsidR="006E3B0D">
        <w:rPr>
          <w:sz w:val="22"/>
          <w:szCs w:val="22"/>
          <w:lang w:eastAsia="ru-RU"/>
        </w:rPr>
        <w:t>.</w:t>
      </w:r>
      <w:proofErr w:type="gramEnd"/>
    </w:p>
    <w:p w:rsidR="00127101" w:rsidRPr="004E4ACC"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4E4ACC" w:rsidRPr="004E4ACC" w:rsidRDefault="00127101" w:rsidP="006E3B0D">
      <w:pPr>
        <w:contextualSpacing/>
        <w:jc w:val="both"/>
        <w:rPr>
          <w:sz w:val="22"/>
          <w:szCs w:val="22"/>
        </w:rPr>
      </w:pPr>
      <w:r w:rsidRPr="004E4ACC">
        <w:rPr>
          <w:b/>
          <w:snapToGrid w:val="0"/>
          <w:color w:val="000000"/>
          <w:sz w:val="22"/>
          <w:szCs w:val="22"/>
          <w:lang w:eastAsia="ru-RU"/>
        </w:rPr>
        <w:t>Место поставки товара:</w:t>
      </w:r>
      <w:r w:rsidRPr="004E4ACC">
        <w:rPr>
          <w:sz w:val="22"/>
          <w:szCs w:val="22"/>
          <w:lang w:eastAsia="ru-RU"/>
        </w:rPr>
        <w:t xml:space="preserve"> </w:t>
      </w:r>
      <w:r w:rsidR="004E4ACC" w:rsidRPr="004E4ACC">
        <w:rPr>
          <w:sz w:val="22"/>
          <w:szCs w:val="22"/>
        </w:rPr>
        <w:t>отпуск ГСМ должен осуществляться на АЗС, находящихся на территории г. Бузулука и Оренбургской области</w:t>
      </w:r>
    </w:p>
    <w:p w:rsidR="00127101" w:rsidRPr="004E4ACC"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Pr="004E4ACC" w:rsidRDefault="00127101" w:rsidP="004E4ACC">
      <w:pPr>
        <w:pStyle w:val="ab"/>
        <w:tabs>
          <w:tab w:val="left" w:pos="851"/>
          <w:tab w:val="left" w:pos="1134"/>
          <w:tab w:val="right" w:pos="11055"/>
        </w:tabs>
        <w:spacing w:after="0" w:line="240" w:lineRule="auto"/>
        <w:jc w:val="both"/>
        <w:rPr>
          <w:sz w:val="22"/>
          <w:szCs w:val="22"/>
        </w:rPr>
      </w:pPr>
      <w:r w:rsidRPr="004E4ACC">
        <w:rPr>
          <w:b/>
          <w:sz w:val="22"/>
          <w:szCs w:val="22"/>
          <w:lang w:eastAsia="ru-RU"/>
        </w:rPr>
        <w:t xml:space="preserve">Сроки </w:t>
      </w:r>
      <w:r w:rsidR="004E4ACC" w:rsidRPr="004E4ACC">
        <w:rPr>
          <w:b/>
          <w:sz w:val="22"/>
          <w:szCs w:val="22"/>
          <w:lang w:eastAsia="ru-RU"/>
        </w:rPr>
        <w:t xml:space="preserve">и условия </w:t>
      </w:r>
      <w:r w:rsidRPr="004E4ACC">
        <w:rPr>
          <w:b/>
          <w:sz w:val="22"/>
          <w:szCs w:val="22"/>
          <w:lang w:eastAsia="ru-RU"/>
        </w:rPr>
        <w:t>поставки товара:</w:t>
      </w:r>
      <w:r w:rsidR="009F6C29" w:rsidRPr="004E4ACC">
        <w:rPr>
          <w:b/>
          <w:sz w:val="22"/>
          <w:szCs w:val="22"/>
          <w:lang w:eastAsia="ru-RU"/>
        </w:rPr>
        <w:t xml:space="preserve"> </w:t>
      </w:r>
      <w:r w:rsidR="004E4ACC" w:rsidRPr="004E4ACC">
        <w:rPr>
          <w:sz w:val="22"/>
          <w:szCs w:val="22"/>
        </w:rPr>
        <w:t xml:space="preserve">регулярная заправка автомобилей через АЗС с момента заключения Договора по 31.12.2019 года.  </w:t>
      </w:r>
    </w:p>
    <w:p w:rsidR="0074194E" w:rsidRPr="004E4ACC" w:rsidRDefault="004E4ACC" w:rsidP="00127101">
      <w:pPr>
        <w:suppressAutoHyphens w:val="0"/>
        <w:jc w:val="both"/>
        <w:rPr>
          <w:b/>
          <w:snapToGrid w:val="0"/>
          <w:color w:val="000000"/>
          <w:sz w:val="22"/>
          <w:szCs w:val="22"/>
          <w:lang w:eastAsia="x-none"/>
        </w:rPr>
      </w:pPr>
      <w:r w:rsidRPr="004E4ACC">
        <w:rPr>
          <w:sz w:val="22"/>
          <w:szCs w:val="22"/>
          <w:lang w:eastAsia="ru-RU"/>
        </w:rPr>
        <w:t>О</w:t>
      </w:r>
      <w:r w:rsidRPr="004E4ACC">
        <w:rPr>
          <w:sz w:val="22"/>
          <w:szCs w:val="22"/>
        </w:rPr>
        <w:t xml:space="preserve">статочный срок годности товара на момент отгрузки должен быть не менее 80% </w:t>
      </w:r>
      <w:proofErr w:type="gramStart"/>
      <w:r w:rsidRPr="004E4ACC">
        <w:rPr>
          <w:sz w:val="22"/>
          <w:szCs w:val="22"/>
        </w:rPr>
        <w:t>от</w:t>
      </w:r>
      <w:proofErr w:type="gramEnd"/>
      <w:r w:rsidRPr="004E4ACC">
        <w:rPr>
          <w:sz w:val="22"/>
          <w:szCs w:val="22"/>
        </w:rPr>
        <w:t xml:space="preserve"> указанного производителем.  </w:t>
      </w:r>
    </w:p>
    <w:p w:rsidR="00127101" w:rsidRPr="004E4ACC" w:rsidRDefault="00127101" w:rsidP="00127101">
      <w:pPr>
        <w:suppressAutoHyphens w:val="0"/>
        <w:jc w:val="both"/>
        <w:rPr>
          <w:b/>
          <w:snapToGrid w:val="0"/>
          <w:color w:val="000000"/>
          <w:sz w:val="22"/>
          <w:szCs w:val="22"/>
          <w:lang w:val="x-none" w:eastAsia="x-none"/>
        </w:rPr>
      </w:pPr>
      <w:r w:rsidRPr="004E4ACC">
        <w:rPr>
          <w:b/>
          <w:snapToGrid w:val="0"/>
          <w:color w:val="000000"/>
          <w:sz w:val="22"/>
          <w:szCs w:val="22"/>
          <w:lang w:eastAsia="x-none"/>
        </w:rPr>
        <w:t xml:space="preserve">Условия </w:t>
      </w:r>
      <w:r w:rsidRPr="004E4ACC">
        <w:rPr>
          <w:b/>
          <w:snapToGrid w:val="0"/>
          <w:color w:val="000000"/>
          <w:sz w:val="22"/>
          <w:szCs w:val="22"/>
          <w:lang w:val="x-none" w:eastAsia="x-none"/>
        </w:rPr>
        <w:t xml:space="preserve">поставки товара: </w:t>
      </w:r>
    </w:p>
    <w:p w:rsidR="009F01E5" w:rsidRPr="004E4ACC" w:rsidRDefault="009F01E5" w:rsidP="00127101">
      <w:pPr>
        <w:tabs>
          <w:tab w:val="left" w:pos="5505"/>
        </w:tabs>
        <w:suppressAutoHyphens w:val="0"/>
        <w:autoSpaceDE w:val="0"/>
        <w:autoSpaceDN w:val="0"/>
        <w:adjustRightInd w:val="0"/>
        <w:jc w:val="both"/>
        <w:rPr>
          <w:snapToGrid w:val="0"/>
          <w:color w:val="000000"/>
          <w:sz w:val="22"/>
          <w:szCs w:val="22"/>
          <w:lang w:eastAsia="ru-RU"/>
        </w:rPr>
      </w:pPr>
      <w:r w:rsidRPr="004E4ACC">
        <w:rPr>
          <w:snapToGrid w:val="0"/>
          <w:color w:val="000000"/>
          <w:sz w:val="22"/>
          <w:szCs w:val="22"/>
          <w:lang w:eastAsia="ru-RU"/>
        </w:rPr>
        <w:t>- товар поставляется партиями;</w:t>
      </w:r>
    </w:p>
    <w:p w:rsidR="00127101" w:rsidRPr="004E4ACC" w:rsidRDefault="00127101" w:rsidP="00127101">
      <w:pPr>
        <w:tabs>
          <w:tab w:val="left" w:pos="5505"/>
        </w:tabs>
        <w:suppressAutoHyphens w:val="0"/>
        <w:autoSpaceDE w:val="0"/>
        <w:autoSpaceDN w:val="0"/>
        <w:adjustRightInd w:val="0"/>
        <w:jc w:val="both"/>
        <w:rPr>
          <w:snapToGrid w:val="0"/>
          <w:color w:val="000000"/>
          <w:sz w:val="22"/>
          <w:szCs w:val="22"/>
          <w:lang w:eastAsia="ru-RU"/>
        </w:rPr>
      </w:pPr>
      <w:r w:rsidRPr="004E4ACC">
        <w:rPr>
          <w:b/>
          <w:snapToGrid w:val="0"/>
          <w:color w:val="000000"/>
          <w:sz w:val="22"/>
          <w:szCs w:val="22"/>
          <w:lang w:eastAsia="ru-RU"/>
        </w:rPr>
        <w:t>-</w:t>
      </w:r>
      <w:r w:rsidR="00CE685B" w:rsidRPr="004E4ACC">
        <w:rPr>
          <w:snapToGrid w:val="0"/>
          <w:color w:val="000000"/>
          <w:sz w:val="22"/>
          <w:szCs w:val="22"/>
          <w:lang w:eastAsia="ru-RU"/>
        </w:rPr>
        <w:t>п</w:t>
      </w:r>
      <w:r w:rsidRPr="004E4ACC">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Pr="004E4ACC" w:rsidRDefault="00127101" w:rsidP="00127101">
      <w:pPr>
        <w:suppressAutoHyphens w:val="0"/>
        <w:jc w:val="both"/>
        <w:rPr>
          <w:b/>
          <w:snapToGrid w:val="0"/>
          <w:color w:val="000000"/>
          <w:sz w:val="22"/>
          <w:szCs w:val="22"/>
          <w:lang w:eastAsia="x-none"/>
        </w:rPr>
      </w:pPr>
    </w:p>
    <w:p w:rsidR="00127101" w:rsidRPr="004E4ACC"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sidRPr="004E4ACC">
        <w:rPr>
          <w:b/>
          <w:snapToGrid w:val="0"/>
          <w:color w:val="000000"/>
          <w:sz w:val="22"/>
          <w:szCs w:val="22"/>
          <w:lang w:eastAsia="ru-RU"/>
        </w:rPr>
        <w:t xml:space="preserve">Стоимость товара составляет: </w:t>
      </w:r>
    </w:p>
    <w:p w:rsidR="00127101" w:rsidRPr="004E4ACC" w:rsidRDefault="00127101" w:rsidP="00127101">
      <w:pPr>
        <w:tabs>
          <w:tab w:val="left" w:pos="5505"/>
        </w:tabs>
        <w:suppressAutoHyphens w:val="0"/>
        <w:autoSpaceDE w:val="0"/>
        <w:autoSpaceDN w:val="0"/>
        <w:adjustRightInd w:val="0"/>
        <w:jc w:val="both"/>
        <w:rPr>
          <w:snapToGrid w:val="0"/>
          <w:color w:val="000000"/>
          <w:sz w:val="22"/>
          <w:szCs w:val="22"/>
          <w:lang w:eastAsia="ru-RU"/>
        </w:rPr>
      </w:pPr>
      <w:r w:rsidRPr="004E4ACC">
        <w:rPr>
          <w:snapToGrid w:val="0"/>
          <w:color w:val="000000"/>
          <w:sz w:val="22"/>
          <w:szCs w:val="22"/>
          <w:lang w:eastAsia="ru-RU"/>
        </w:rPr>
        <w:t xml:space="preserve"> ______________ (__________________________________________________) рублей ______ копеек.</w:t>
      </w:r>
    </w:p>
    <w:p w:rsidR="00127101" w:rsidRPr="004E4ACC"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Pr="004E4ACC"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sidRPr="004E4ACC">
        <w:rPr>
          <w:b/>
          <w:snapToGrid w:val="0"/>
          <w:color w:val="000000"/>
          <w:sz w:val="22"/>
          <w:szCs w:val="22"/>
          <w:lang w:eastAsia="ru-RU"/>
        </w:rPr>
        <w:t xml:space="preserve">Стоимость товара включает: </w:t>
      </w:r>
    </w:p>
    <w:p w:rsidR="00127101" w:rsidRPr="004E4ACC"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sidRPr="004E4ACC">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Pr="004E4ACC" w:rsidRDefault="00127101" w:rsidP="00127101">
      <w:pPr>
        <w:suppressAutoHyphens w:val="0"/>
        <w:jc w:val="both"/>
        <w:rPr>
          <w:sz w:val="22"/>
          <w:szCs w:val="22"/>
          <w:lang w:eastAsia="ru-RU"/>
        </w:rPr>
      </w:pPr>
      <w:r w:rsidRPr="004E4ACC">
        <w:rPr>
          <w:sz w:val="22"/>
          <w:szCs w:val="22"/>
          <w:lang w:eastAsia="ru-RU"/>
        </w:rPr>
        <w:lastRenderedPageBreak/>
        <w:t>Цена единицы товара является фиксированной и изменению в течение срока действия договора не подлежит.</w:t>
      </w:r>
    </w:p>
    <w:p w:rsidR="00127101" w:rsidRPr="004E4ACC"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sidRPr="004E4ACC">
        <w:rPr>
          <w:b/>
          <w:bCs/>
          <w:sz w:val="22"/>
          <w:szCs w:val="22"/>
          <w:lang w:eastAsia="ru-RU"/>
        </w:rPr>
        <w:tab/>
      </w:r>
    </w:p>
    <w:p w:rsidR="00127101" w:rsidRPr="004E4ACC" w:rsidRDefault="00127101" w:rsidP="00127101">
      <w:pPr>
        <w:suppressAutoHyphens w:val="0"/>
        <w:jc w:val="both"/>
        <w:rPr>
          <w:sz w:val="22"/>
          <w:szCs w:val="22"/>
          <w:lang w:eastAsia="ru-RU"/>
        </w:rPr>
      </w:pPr>
      <w:r w:rsidRPr="004E4ACC">
        <w:rPr>
          <w:b/>
          <w:bCs/>
          <w:sz w:val="22"/>
          <w:szCs w:val="22"/>
          <w:lang w:eastAsia="ru-RU"/>
        </w:rPr>
        <w:t>Срок и порядок оплаты товара:</w:t>
      </w:r>
      <w:r w:rsidRPr="004E4ACC">
        <w:rPr>
          <w:bCs/>
          <w:sz w:val="22"/>
          <w:szCs w:val="22"/>
          <w:lang w:eastAsia="ru-RU"/>
        </w:rPr>
        <w:t xml:space="preserve"> </w:t>
      </w:r>
    </w:p>
    <w:p w:rsidR="006E3B0D" w:rsidRPr="004A2494" w:rsidRDefault="006E3B0D" w:rsidP="006E3B0D">
      <w:pPr>
        <w:widowControl w:val="0"/>
        <w:autoSpaceDE w:val="0"/>
        <w:autoSpaceDN w:val="0"/>
        <w:adjustRightInd w:val="0"/>
        <w:jc w:val="both"/>
        <w:rPr>
          <w:sz w:val="22"/>
          <w:szCs w:val="22"/>
        </w:rPr>
      </w:pPr>
      <w:r w:rsidRPr="004A2494">
        <w:rPr>
          <w:sz w:val="22"/>
          <w:szCs w:val="22"/>
        </w:rPr>
        <w:t>Оплата Товара производится Покупателем путем перечисления денежных средств на расчетный счет Поставщика в следующем порядке:</w:t>
      </w:r>
    </w:p>
    <w:p w:rsidR="006E3B0D" w:rsidRPr="004A2494" w:rsidRDefault="006E3B0D" w:rsidP="006E3B0D">
      <w:pPr>
        <w:autoSpaceDN w:val="0"/>
        <w:ind w:firstLine="709"/>
        <w:jc w:val="both"/>
        <w:textAlignment w:val="baseline"/>
        <w:rPr>
          <w:rFonts w:eastAsia="Calibri"/>
          <w:kern w:val="3"/>
          <w:sz w:val="22"/>
          <w:szCs w:val="22"/>
        </w:rPr>
      </w:pPr>
      <w:r w:rsidRPr="004A2494">
        <w:rPr>
          <w:rFonts w:eastAsia="Calibri"/>
          <w:kern w:val="3"/>
          <w:sz w:val="22"/>
          <w:szCs w:val="22"/>
        </w:rPr>
        <w:t xml:space="preserve">Авансовый платеж перечисляется Покупателем Поставщику в течение 10 (Десяти) дней в размере  30%  (Тридцать)  от   стоимости Товара.  </w:t>
      </w:r>
    </w:p>
    <w:p w:rsidR="006E3B0D" w:rsidRPr="004A2494" w:rsidRDefault="006E3B0D" w:rsidP="006E3B0D">
      <w:pPr>
        <w:widowControl w:val="0"/>
        <w:autoSpaceDE w:val="0"/>
        <w:autoSpaceDN w:val="0"/>
        <w:adjustRightInd w:val="0"/>
        <w:ind w:firstLine="720"/>
        <w:jc w:val="both"/>
        <w:rPr>
          <w:sz w:val="22"/>
          <w:szCs w:val="22"/>
        </w:rPr>
      </w:pPr>
      <w:r w:rsidRPr="004A2494">
        <w:rPr>
          <w:sz w:val="22"/>
          <w:szCs w:val="22"/>
        </w:rPr>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Pr="004E4ACC" w:rsidRDefault="00127101" w:rsidP="00127101">
      <w:pPr>
        <w:widowControl w:val="0"/>
        <w:suppressAutoHyphens w:val="0"/>
        <w:jc w:val="both"/>
        <w:rPr>
          <w:sz w:val="22"/>
          <w:szCs w:val="22"/>
          <w:lang w:eastAsia="ru-RU"/>
        </w:rPr>
      </w:pPr>
      <w:r w:rsidRPr="004E4ACC">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Pr="004E4ACC"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sidRPr="004E4ACC">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Pr="004E4ACC"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sidRPr="004E4ACC">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Pr="004E4ACC"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sidRPr="004E4ACC">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Pr="004E4ACC"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proofErr w:type="gramStart"/>
      <w:r w:rsidRPr="004E4ACC">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27101" w:rsidRPr="004E4ACC"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sidRPr="004E4ACC">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Pr="004E4ACC"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sidRPr="004E4ACC">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Pr="004E4ACC"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sidRPr="004E4ACC">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Pr="004E4ACC" w:rsidRDefault="00127101" w:rsidP="00127101">
      <w:pPr>
        <w:suppressAutoHyphens w:val="0"/>
        <w:jc w:val="both"/>
        <w:rPr>
          <w:i/>
          <w:sz w:val="22"/>
          <w:szCs w:val="22"/>
          <w:lang w:eastAsia="ru-RU"/>
        </w:rPr>
      </w:pPr>
      <w:r w:rsidRPr="004E4ACC">
        <w:rPr>
          <w:sz w:val="22"/>
          <w:szCs w:val="22"/>
          <w:lang w:eastAsia="ru-RU"/>
        </w:rPr>
        <w:t xml:space="preserve">Настоящей заявкой подтверждаем, что </w:t>
      </w:r>
      <w:proofErr w:type="gramStart"/>
      <w:r w:rsidRPr="004E4ACC">
        <w:rPr>
          <w:sz w:val="22"/>
          <w:szCs w:val="22"/>
          <w:lang w:eastAsia="ru-RU"/>
        </w:rPr>
        <w:t>против</w:t>
      </w:r>
      <w:proofErr w:type="gramEnd"/>
      <w:r w:rsidRPr="004E4ACC">
        <w:rPr>
          <w:sz w:val="22"/>
          <w:szCs w:val="22"/>
          <w:lang w:eastAsia="ru-RU"/>
        </w:rPr>
        <w:t xml:space="preserve"> ___________________________________________</w:t>
      </w:r>
      <w:r w:rsidRPr="004E4ACC">
        <w:rPr>
          <w:i/>
          <w:sz w:val="22"/>
          <w:szCs w:val="22"/>
          <w:lang w:eastAsia="ru-RU"/>
        </w:rPr>
        <w:t xml:space="preserve">                               (</w:t>
      </w:r>
      <w:proofErr w:type="gramStart"/>
      <w:r w:rsidRPr="004E4ACC">
        <w:rPr>
          <w:i/>
          <w:sz w:val="22"/>
          <w:szCs w:val="22"/>
          <w:lang w:eastAsia="ru-RU"/>
        </w:rPr>
        <w:t>наименование</w:t>
      </w:r>
      <w:proofErr w:type="gramEnd"/>
      <w:r w:rsidRPr="004E4ACC">
        <w:rPr>
          <w:i/>
          <w:sz w:val="22"/>
          <w:szCs w:val="22"/>
          <w:lang w:eastAsia="ru-RU"/>
        </w:rPr>
        <w:t xml:space="preserve"> Участника размещения заказа) </w:t>
      </w:r>
    </w:p>
    <w:p w:rsidR="00127101" w:rsidRPr="004E4ACC" w:rsidRDefault="00127101" w:rsidP="00127101">
      <w:pPr>
        <w:numPr>
          <w:ilvl w:val="0"/>
          <w:numId w:val="5"/>
        </w:numPr>
        <w:suppressAutoHyphens w:val="0"/>
        <w:jc w:val="both"/>
        <w:rPr>
          <w:sz w:val="22"/>
          <w:szCs w:val="22"/>
          <w:lang w:eastAsia="ru-RU"/>
        </w:rPr>
      </w:pPr>
      <w:r w:rsidRPr="004E4ACC">
        <w:rPr>
          <w:sz w:val="22"/>
          <w:szCs w:val="22"/>
          <w:lang w:eastAsia="ru-RU"/>
        </w:rPr>
        <w:t xml:space="preserve">не проводится ликвидация Участника закупки – юридического лица и отсутствуют </w:t>
      </w:r>
      <w:r w:rsidRPr="004E4ACC">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E4ACC">
        <w:rPr>
          <w:sz w:val="22"/>
          <w:szCs w:val="22"/>
          <w:lang w:eastAsia="ru-RU"/>
        </w:rPr>
        <w:t>,</w:t>
      </w:r>
    </w:p>
    <w:p w:rsidR="00127101" w:rsidRPr="004E4ACC" w:rsidRDefault="00127101" w:rsidP="00127101">
      <w:pPr>
        <w:numPr>
          <w:ilvl w:val="0"/>
          <w:numId w:val="5"/>
        </w:numPr>
        <w:suppressAutoHyphens w:val="0"/>
        <w:jc w:val="both"/>
        <w:rPr>
          <w:sz w:val="22"/>
          <w:szCs w:val="22"/>
          <w:lang w:eastAsia="ru-RU"/>
        </w:rPr>
      </w:pPr>
      <w:r w:rsidRPr="004E4ACC">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Pr="004E4ACC" w:rsidRDefault="00127101" w:rsidP="00127101">
      <w:pPr>
        <w:suppressAutoHyphens w:val="0"/>
        <w:jc w:val="both"/>
        <w:rPr>
          <w:i/>
          <w:sz w:val="22"/>
          <w:szCs w:val="22"/>
          <w:lang w:eastAsia="ru-RU"/>
        </w:rPr>
      </w:pPr>
      <w:r w:rsidRPr="004E4ACC">
        <w:rPr>
          <w:sz w:val="22"/>
          <w:szCs w:val="22"/>
          <w:lang w:eastAsia="ru-RU"/>
        </w:rPr>
        <w:t>Настоящей заявкой подтверждаем, что у ___________________________________________</w:t>
      </w:r>
      <w:r w:rsidRPr="004E4ACC">
        <w:rPr>
          <w:i/>
          <w:sz w:val="22"/>
          <w:szCs w:val="22"/>
          <w:lang w:eastAsia="ru-RU"/>
        </w:rPr>
        <w:t xml:space="preserve">                           (наименование Участника размещения заказа) </w:t>
      </w:r>
    </w:p>
    <w:p w:rsidR="00127101" w:rsidRPr="004E4ACC" w:rsidRDefault="00127101" w:rsidP="00127101">
      <w:pPr>
        <w:numPr>
          <w:ilvl w:val="0"/>
          <w:numId w:val="6"/>
        </w:numPr>
        <w:suppressAutoHyphens w:val="0"/>
        <w:ind w:left="709" w:hanging="283"/>
        <w:jc w:val="both"/>
        <w:rPr>
          <w:sz w:val="22"/>
          <w:szCs w:val="22"/>
          <w:lang w:eastAsia="ru-RU"/>
        </w:rPr>
      </w:pPr>
      <w:proofErr w:type="gramStart"/>
      <w:r w:rsidRPr="004E4ACC">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4E4ACC">
        <w:rPr>
          <w:sz w:val="22"/>
          <w:szCs w:val="22"/>
          <w:lang w:eastAsia="ru-RU"/>
        </w:rPr>
        <w:t xml:space="preserve"> этих </w:t>
      </w:r>
      <w:proofErr w:type="gramStart"/>
      <w:r w:rsidRPr="004E4ACC">
        <w:rPr>
          <w:sz w:val="22"/>
          <w:szCs w:val="22"/>
          <w:lang w:eastAsia="ru-RU"/>
        </w:rPr>
        <w:t>сумм</w:t>
      </w:r>
      <w:proofErr w:type="gramEnd"/>
      <w:r w:rsidRPr="004E4ACC">
        <w:rPr>
          <w:sz w:val="22"/>
          <w:szCs w:val="22"/>
          <w:lang w:eastAsia="ru-RU"/>
        </w:rPr>
        <w:t xml:space="preserve"> исполненной или </w:t>
      </w:r>
      <w:proofErr w:type="gramStart"/>
      <w:r w:rsidRPr="004E4ACC">
        <w:rPr>
          <w:sz w:val="22"/>
          <w:szCs w:val="22"/>
          <w:lang w:eastAsia="ru-RU"/>
        </w:rPr>
        <w:t>которые</w:t>
      </w:r>
      <w:proofErr w:type="gramEnd"/>
      <w:r w:rsidRPr="004E4ACC">
        <w:rPr>
          <w:sz w:val="22"/>
          <w:szCs w:val="22"/>
          <w:lang w:eastAsia="ru-RU"/>
        </w:rPr>
        <w:t xml:space="preserve"> признаны безнадежными к взысканию в соответствии с законодательством Российской Федерации о налогах и сборах),</w:t>
      </w:r>
    </w:p>
    <w:p w:rsidR="00127101" w:rsidRPr="004E4ACC" w:rsidRDefault="00127101" w:rsidP="00127101">
      <w:pPr>
        <w:numPr>
          <w:ilvl w:val="0"/>
          <w:numId w:val="6"/>
        </w:numPr>
        <w:suppressAutoHyphens w:val="0"/>
        <w:ind w:left="709" w:hanging="283"/>
        <w:jc w:val="both"/>
        <w:rPr>
          <w:sz w:val="22"/>
          <w:szCs w:val="22"/>
          <w:lang w:eastAsia="ru-RU"/>
        </w:rPr>
      </w:pPr>
      <w:r w:rsidRPr="004E4ACC">
        <w:rPr>
          <w:sz w:val="22"/>
          <w:szCs w:val="22"/>
          <w:lang w:eastAsia="ru-RU"/>
        </w:rPr>
        <w:t xml:space="preserve"> </w:t>
      </w:r>
      <w:proofErr w:type="gramStart"/>
      <w:r w:rsidRPr="004E4ACC">
        <w:rPr>
          <w:sz w:val="22"/>
          <w:szCs w:val="22"/>
          <w:lang w:eastAsia="ru-RU"/>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w:t>
      </w:r>
      <w:r w:rsidRPr="004E4ACC">
        <w:rPr>
          <w:sz w:val="22"/>
          <w:szCs w:val="22"/>
          <w:lang w:eastAsia="ru-RU"/>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4E4ACC">
        <w:rPr>
          <w:sz w:val="22"/>
          <w:szCs w:val="22"/>
          <w:lang w:eastAsia="ru-RU"/>
        </w:rPr>
        <w:t xml:space="preserve"> объектом осуществляемой закупки, и административного наказания в виде дисквалификации, </w:t>
      </w:r>
    </w:p>
    <w:p w:rsidR="00127101" w:rsidRPr="004E4ACC" w:rsidRDefault="00127101" w:rsidP="00127101">
      <w:pPr>
        <w:numPr>
          <w:ilvl w:val="0"/>
          <w:numId w:val="6"/>
        </w:numPr>
        <w:suppressAutoHyphens w:val="0"/>
        <w:ind w:left="709" w:hanging="283"/>
        <w:jc w:val="both"/>
        <w:rPr>
          <w:b/>
          <w:sz w:val="22"/>
          <w:szCs w:val="22"/>
          <w:lang w:eastAsia="ru-RU"/>
        </w:rPr>
      </w:pPr>
      <w:r w:rsidRPr="004E4ACC">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4E4ACC" w:rsidRDefault="00127101" w:rsidP="00127101">
      <w:pPr>
        <w:numPr>
          <w:ilvl w:val="0"/>
          <w:numId w:val="6"/>
        </w:numPr>
        <w:suppressAutoHyphens w:val="0"/>
        <w:ind w:left="709" w:hanging="283"/>
        <w:jc w:val="both"/>
        <w:rPr>
          <w:b/>
          <w:sz w:val="22"/>
          <w:szCs w:val="22"/>
          <w:lang w:eastAsia="ru-RU"/>
        </w:rPr>
      </w:pPr>
      <w:proofErr w:type="gramStart"/>
      <w:r w:rsidRPr="004E4ACC">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4ACC">
        <w:rPr>
          <w:sz w:val="22"/>
          <w:szCs w:val="22"/>
          <w:lang w:eastAsia="ru-RU"/>
        </w:rPr>
        <w:t xml:space="preserve"> </w:t>
      </w:r>
      <w:proofErr w:type="gramStart"/>
      <w:r w:rsidRPr="004E4ACC">
        <w:rPr>
          <w:sz w:val="22"/>
          <w:szCs w:val="22"/>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E4ACC">
        <w:rPr>
          <w:sz w:val="22"/>
          <w:szCs w:val="22"/>
          <w:lang w:eastAsia="ru-RU"/>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4E4ACC"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sidRPr="004E4ACC">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Pr="004E4ACC" w:rsidRDefault="007C6373" w:rsidP="00127101">
      <w:pPr>
        <w:suppressAutoHyphens w:val="0"/>
        <w:ind w:firstLine="709"/>
        <w:jc w:val="both"/>
        <w:rPr>
          <w:sz w:val="22"/>
          <w:szCs w:val="22"/>
          <w:lang w:eastAsia="ru-RU"/>
        </w:rPr>
      </w:pPr>
      <w:r w:rsidRPr="004E4ACC">
        <w:rPr>
          <w:sz w:val="22"/>
          <w:szCs w:val="22"/>
          <w:lang w:eastAsia="ru-RU"/>
        </w:rPr>
        <w:t>В случае</w:t>
      </w:r>
      <w:proofErr w:type="gramStart"/>
      <w:r w:rsidRPr="004E4ACC">
        <w:rPr>
          <w:sz w:val="22"/>
          <w:szCs w:val="22"/>
          <w:lang w:eastAsia="ru-RU"/>
        </w:rPr>
        <w:t>,</w:t>
      </w:r>
      <w:proofErr w:type="gramEnd"/>
      <w:r w:rsidRPr="004E4ACC">
        <w:rPr>
          <w:sz w:val="22"/>
          <w:szCs w:val="22"/>
          <w:lang w:eastAsia="ru-RU"/>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sidRPr="004E4ACC">
        <w:rPr>
          <w:sz w:val="22"/>
          <w:szCs w:val="22"/>
          <w:lang w:eastAsia="ru-RU"/>
        </w:rPr>
        <w:t>.</w:t>
      </w:r>
    </w:p>
    <w:p w:rsidR="00127101" w:rsidRPr="004E4ACC" w:rsidRDefault="00127101" w:rsidP="00127101">
      <w:pPr>
        <w:suppressAutoHyphens w:val="0"/>
        <w:ind w:firstLine="709"/>
        <w:jc w:val="both"/>
        <w:rPr>
          <w:i/>
          <w:sz w:val="22"/>
          <w:szCs w:val="22"/>
          <w:lang w:eastAsia="ru-RU"/>
        </w:rPr>
      </w:pPr>
      <w:r w:rsidRPr="004E4ACC">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4E4ACC">
        <w:rPr>
          <w:i/>
          <w:sz w:val="22"/>
          <w:szCs w:val="22"/>
          <w:lang w:eastAsia="ru-RU"/>
        </w:rPr>
        <w:t xml:space="preserve"> (Ф.И.О., телефон сотрудника) </w:t>
      </w:r>
    </w:p>
    <w:p w:rsidR="00127101" w:rsidRPr="004E4ACC" w:rsidRDefault="00127101" w:rsidP="00127101">
      <w:pPr>
        <w:suppressAutoHyphens w:val="0"/>
        <w:ind w:firstLine="709"/>
        <w:jc w:val="both"/>
        <w:rPr>
          <w:sz w:val="22"/>
          <w:szCs w:val="22"/>
          <w:lang w:eastAsia="ru-RU"/>
        </w:rPr>
      </w:pPr>
      <w:r w:rsidRPr="004E4ACC">
        <w:rPr>
          <w:sz w:val="22"/>
          <w:szCs w:val="22"/>
          <w:lang w:eastAsia="ru-RU"/>
        </w:rPr>
        <w:t>Все сведения о проведении запроса котировок просим сообщать уполномоченному лицу.</w:t>
      </w:r>
    </w:p>
    <w:p w:rsidR="00127101" w:rsidRPr="004E4ACC" w:rsidRDefault="00127101" w:rsidP="00127101">
      <w:pPr>
        <w:autoSpaceDN w:val="0"/>
        <w:ind w:firstLine="709"/>
        <w:jc w:val="both"/>
        <w:rPr>
          <w:rFonts w:eastAsia="Calibri"/>
          <w:kern w:val="3"/>
          <w:sz w:val="22"/>
          <w:szCs w:val="22"/>
          <w:lang w:eastAsia="ru-RU"/>
        </w:rPr>
      </w:pPr>
    </w:p>
    <w:p w:rsidR="00127101" w:rsidRPr="004E4ACC" w:rsidRDefault="00127101" w:rsidP="00127101">
      <w:pPr>
        <w:suppressAutoHyphens w:val="0"/>
        <w:rPr>
          <w:sz w:val="22"/>
          <w:szCs w:val="22"/>
          <w:lang w:eastAsia="ru-RU"/>
        </w:rPr>
      </w:pPr>
      <w:r w:rsidRPr="004E4ACC">
        <w:rPr>
          <w:sz w:val="22"/>
          <w:szCs w:val="22"/>
          <w:lang w:eastAsia="ru-RU"/>
        </w:rPr>
        <w:t>________________________              ___________________              _______________________</w:t>
      </w:r>
    </w:p>
    <w:p w:rsidR="00AD4C7F" w:rsidRPr="004E4ACC" w:rsidRDefault="00127101" w:rsidP="00D1109D">
      <w:pPr>
        <w:suppressAutoHyphens w:val="0"/>
        <w:rPr>
          <w:b/>
          <w:i/>
          <w:sz w:val="22"/>
          <w:szCs w:val="22"/>
        </w:rPr>
      </w:pPr>
      <w:r w:rsidRPr="004E4ACC">
        <w:rPr>
          <w:sz w:val="22"/>
          <w:szCs w:val="22"/>
          <w:lang w:eastAsia="ru-RU"/>
        </w:rPr>
        <w:t xml:space="preserve">   (должность </w:t>
      </w:r>
      <w:proofErr w:type="gramStart"/>
      <w:r w:rsidRPr="004E4ACC">
        <w:rPr>
          <w:sz w:val="22"/>
          <w:szCs w:val="22"/>
          <w:lang w:eastAsia="ru-RU"/>
        </w:rPr>
        <w:t>подписавшего</w:t>
      </w:r>
      <w:proofErr w:type="gramEnd"/>
      <w:r w:rsidRPr="004E4ACC">
        <w:rPr>
          <w:sz w:val="22"/>
          <w:szCs w:val="22"/>
          <w:lang w:eastAsia="ru-RU"/>
        </w:rPr>
        <w:t>)                               (подпись)      М.П.                                    (фамилия, инициалы)</w:t>
      </w:r>
    </w:p>
    <w:p w:rsidR="009F01E5" w:rsidRPr="004E4ACC" w:rsidRDefault="009F01E5" w:rsidP="00127101">
      <w:pPr>
        <w:pStyle w:val="60"/>
        <w:shd w:val="clear" w:color="auto" w:fill="auto"/>
        <w:spacing w:before="0" w:line="240" w:lineRule="auto"/>
        <w:ind w:firstLine="0"/>
        <w:jc w:val="right"/>
        <w:rPr>
          <w:rFonts w:ascii="Times New Roman" w:hAnsi="Times New Roman" w:cs="Times New Roman"/>
          <w:b/>
          <w:i w:val="0"/>
        </w:rPr>
      </w:pPr>
    </w:p>
    <w:p w:rsidR="009F01E5" w:rsidRPr="004E4ACC" w:rsidRDefault="009F01E5" w:rsidP="00127101">
      <w:pPr>
        <w:pStyle w:val="60"/>
        <w:shd w:val="clear" w:color="auto" w:fill="auto"/>
        <w:spacing w:before="0" w:line="240" w:lineRule="auto"/>
        <w:ind w:firstLine="0"/>
        <w:jc w:val="right"/>
        <w:rPr>
          <w:rFonts w:ascii="Times New Roman" w:hAnsi="Times New Roman" w:cs="Times New Roman"/>
          <w:b/>
          <w:i w:val="0"/>
        </w:rPr>
      </w:pPr>
    </w:p>
    <w:p w:rsidR="00F00975" w:rsidRPr="004E4ACC" w:rsidRDefault="00F00975" w:rsidP="00127101">
      <w:pPr>
        <w:pStyle w:val="60"/>
        <w:shd w:val="clear" w:color="auto" w:fill="auto"/>
        <w:spacing w:before="0" w:line="240" w:lineRule="auto"/>
        <w:ind w:firstLine="0"/>
        <w:jc w:val="right"/>
        <w:rPr>
          <w:rFonts w:ascii="Times New Roman" w:hAnsi="Times New Roman" w:cs="Times New Roman"/>
          <w:b/>
          <w:i w:val="0"/>
        </w:rPr>
      </w:pPr>
    </w:p>
    <w:p w:rsidR="00F00975" w:rsidRPr="004E4ACC" w:rsidRDefault="00F00975" w:rsidP="00127101">
      <w:pPr>
        <w:pStyle w:val="60"/>
        <w:shd w:val="clear" w:color="auto" w:fill="auto"/>
        <w:spacing w:before="0" w:line="240" w:lineRule="auto"/>
        <w:ind w:firstLine="0"/>
        <w:jc w:val="right"/>
        <w:rPr>
          <w:rFonts w:ascii="Times New Roman" w:hAnsi="Times New Roman" w:cs="Times New Roman"/>
          <w:b/>
          <w:i w:val="0"/>
        </w:rPr>
      </w:pPr>
    </w:p>
    <w:p w:rsidR="00F00975" w:rsidRPr="004E4ACC" w:rsidRDefault="00F00975" w:rsidP="00127101">
      <w:pPr>
        <w:pStyle w:val="60"/>
        <w:shd w:val="clear" w:color="auto" w:fill="auto"/>
        <w:spacing w:before="0" w:line="240" w:lineRule="auto"/>
        <w:ind w:firstLine="0"/>
        <w:jc w:val="right"/>
        <w:rPr>
          <w:rFonts w:ascii="Times New Roman" w:hAnsi="Times New Roman" w:cs="Times New Roman"/>
          <w:b/>
          <w:i w:val="0"/>
        </w:rPr>
      </w:pPr>
    </w:p>
    <w:p w:rsidR="002C6658" w:rsidRPr="004E4ACC" w:rsidRDefault="002C6658" w:rsidP="00127101">
      <w:pPr>
        <w:pStyle w:val="60"/>
        <w:shd w:val="clear" w:color="auto" w:fill="auto"/>
        <w:spacing w:before="0" w:line="240" w:lineRule="auto"/>
        <w:ind w:firstLine="0"/>
        <w:jc w:val="right"/>
        <w:rPr>
          <w:rFonts w:ascii="Times New Roman" w:hAnsi="Times New Roman" w:cs="Times New Roman"/>
          <w:b/>
          <w:i w:val="0"/>
        </w:rPr>
      </w:pPr>
    </w:p>
    <w:p w:rsidR="00274750" w:rsidRPr="004E4ACC" w:rsidRDefault="00274750" w:rsidP="00127101">
      <w:pPr>
        <w:pStyle w:val="60"/>
        <w:shd w:val="clear" w:color="auto" w:fill="auto"/>
        <w:spacing w:before="0" w:line="240" w:lineRule="auto"/>
        <w:ind w:firstLine="0"/>
        <w:jc w:val="right"/>
        <w:rPr>
          <w:rFonts w:ascii="Times New Roman" w:hAnsi="Times New Roman" w:cs="Times New Roman"/>
          <w:b/>
          <w:i w:val="0"/>
        </w:rPr>
      </w:pPr>
    </w:p>
    <w:p w:rsidR="00274750" w:rsidRPr="004E4ACC" w:rsidRDefault="00274750" w:rsidP="00127101">
      <w:pPr>
        <w:pStyle w:val="60"/>
        <w:shd w:val="clear" w:color="auto" w:fill="auto"/>
        <w:spacing w:before="0" w:line="240" w:lineRule="auto"/>
        <w:ind w:firstLine="0"/>
        <w:jc w:val="right"/>
        <w:rPr>
          <w:rFonts w:ascii="Times New Roman" w:hAnsi="Times New Roman" w:cs="Times New Roman"/>
          <w:b/>
          <w:i w:val="0"/>
        </w:rPr>
      </w:pPr>
    </w:p>
    <w:p w:rsidR="00274750" w:rsidRPr="004E4ACC" w:rsidRDefault="00274750" w:rsidP="00127101">
      <w:pPr>
        <w:pStyle w:val="60"/>
        <w:shd w:val="clear" w:color="auto" w:fill="auto"/>
        <w:spacing w:before="0" w:line="240" w:lineRule="auto"/>
        <w:ind w:firstLine="0"/>
        <w:jc w:val="right"/>
        <w:rPr>
          <w:rFonts w:ascii="Times New Roman" w:hAnsi="Times New Roman" w:cs="Times New Roman"/>
          <w:b/>
          <w:i w:val="0"/>
        </w:rPr>
      </w:pPr>
    </w:p>
    <w:p w:rsidR="00274750" w:rsidRPr="004E4ACC" w:rsidRDefault="00274750" w:rsidP="00127101">
      <w:pPr>
        <w:pStyle w:val="60"/>
        <w:shd w:val="clear" w:color="auto" w:fill="auto"/>
        <w:spacing w:before="0" w:line="240" w:lineRule="auto"/>
        <w:ind w:firstLine="0"/>
        <w:jc w:val="right"/>
        <w:rPr>
          <w:rFonts w:ascii="Times New Roman" w:hAnsi="Times New Roman" w:cs="Times New Roman"/>
          <w:b/>
          <w:i w:val="0"/>
        </w:rPr>
      </w:pPr>
    </w:p>
    <w:p w:rsidR="00274750" w:rsidRPr="004E4ACC" w:rsidRDefault="00274750" w:rsidP="00127101">
      <w:pPr>
        <w:pStyle w:val="60"/>
        <w:shd w:val="clear" w:color="auto" w:fill="auto"/>
        <w:spacing w:before="0" w:line="240" w:lineRule="auto"/>
        <w:ind w:firstLine="0"/>
        <w:jc w:val="right"/>
        <w:rPr>
          <w:rFonts w:ascii="Times New Roman" w:hAnsi="Times New Roman" w:cs="Times New Roman"/>
          <w:b/>
          <w:i w:val="0"/>
        </w:rPr>
      </w:pPr>
    </w:p>
    <w:p w:rsidR="00274750" w:rsidRPr="004E4ACC" w:rsidRDefault="00274750" w:rsidP="00127101">
      <w:pPr>
        <w:pStyle w:val="60"/>
        <w:shd w:val="clear" w:color="auto" w:fill="auto"/>
        <w:spacing w:before="0" w:line="240" w:lineRule="auto"/>
        <w:ind w:firstLine="0"/>
        <w:jc w:val="right"/>
        <w:rPr>
          <w:rFonts w:ascii="Times New Roman" w:hAnsi="Times New Roman" w:cs="Times New Roman"/>
          <w:b/>
          <w:i w:val="0"/>
        </w:rPr>
      </w:pPr>
    </w:p>
    <w:p w:rsidR="00274750" w:rsidRPr="004E4ACC" w:rsidRDefault="00274750" w:rsidP="00127101">
      <w:pPr>
        <w:pStyle w:val="60"/>
        <w:shd w:val="clear" w:color="auto" w:fill="auto"/>
        <w:spacing w:before="0" w:line="240" w:lineRule="auto"/>
        <w:ind w:firstLine="0"/>
        <w:jc w:val="right"/>
        <w:rPr>
          <w:rFonts w:ascii="Times New Roman" w:hAnsi="Times New Roman" w:cs="Times New Roman"/>
          <w:b/>
          <w:i w:val="0"/>
        </w:rPr>
      </w:pPr>
    </w:p>
    <w:p w:rsidR="009F01E5" w:rsidRPr="004E4ACC" w:rsidRDefault="009F01E5" w:rsidP="00127101">
      <w:pPr>
        <w:pStyle w:val="60"/>
        <w:shd w:val="clear" w:color="auto" w:fill="auto"/>
        <w:spacing w:before="0" w:line="240" w:lineRule="auto"/>
        <w:ind w:firstLine="0"/>
        <w:jc w:val="right"/>
        <w:rPr>
          <w:rFonts w:ascii="Times New Roman" w:hAnsi="Times New Roman" w:cs="Times New Roman"/>
          <w:b/>
          <w:i w:val="0"/>
        </w:rPr>
      </w:pPr>
    </w:p>
    <w:p w:rsidR="002030D9" w:rsidRPr="004E4ACC" w:rsidRDefault="002030D9" w:rsidP="00127101">
      <w:pPr>
        <w:pStyle w:val="60"/>
        <w:shd w:val="clear" w:color="auto" w:fill="auto"/>
        <w:spacing w:before="0" w:line="240" w:lineRule="auto"/>
        <w:ind w:firstLine="0"/>
        <w:jc w:val="right"/>
        <w:rPr>
          <w:rFonts w:ascii="Times New Roman" w:hAnsi="Times New Roman" w:cs="Times New Roman"/>
          <w:b/>
          <w:i w:val="0"/>
        </w:rPr>
      </w:pPr>
    </w:p>
    <w:p w:rsidR="002030D9" w:rsidRDefault="002030D9" w:rsidP="00127101">
      <w:pPr>
        <w:pStyle w:val="60"/>
        <w:shd w:val="clear" w:color="auto" w:fill="auto"/>
        <w:spacing w:before="0" w:line="240" w:lineRule="auto"/>
        <w:ind w:firstLine="0"/>
        <w:jc w:val="right"/>
        <w:rPr>
          <w:rFonts w:ascii="Times New Roman" w:hAnsi="Times New Roman" w:cs="Times New Roman"/>
          <w:b/>
          <w:i w:val="0"/>
        </w:rPr>
      </w:pPr>
    </w:p>
    <w:p w:rsidR="00D51C50" w:rsidRDefault="00D51C50" w:rsidP="00127101">
      <w:pPr>
        <w:pStyle w:val="60"/>
        <w:shd w:val="clear" w:color="auto" w:fill="auto"/>
        <w:spacing w:before="0" w:line="240" w:lineRule="auto"/>
        <w:ind w:firstLine="0"/>
        <w:jc w:val="right"/>
        <w:rPr>
          <w:rFonts w:ascii="Times New Roman" w:hAnsi="Times New Roman" w:cs="Times New Roman"/>
          <w:b/>
          <w:i w:val="0"/>
        </w:rPr>
      </w:pPr>
    </w:p>
    <w:p w:rsidR="00D51C50" w:rsidRPr="004E4ACC" w:rsidRDefault="00D51C50" w:rsidP="00127101">
      <w:pPr>
        <w:pStyle w:val="60"/>
        <w:shd w:val="clear" w:color="auto" w:fill="auto"/>
        <w:spacing w:before="0" w:line="240" w:lineRule="auto"/>
        <w:ind w:firstLine="0"/>
        <w:jc w:val="right"/>
        <w:rPr>
          <w:rFonts w:ascii="Times New Roman" w:hAnsi="Times New Roman" w:cs="Times New Roman"/>
          <w:b/>
          <w:i w:val="0"/>
        </w:rPr>
      </w:pPr>
    </w:p>
    <w:p w:rsidR="002030D9" w:rsidRPr="004E4ACC" w:rsidRDefault="002030D9" w:rsidP="00127101">
      <w:pPr>
        <w:pStyle w:val="60"/>
        <w:shd w:val="clear" w:color="auto" w:fill="auto"/>
        <w:spacing w:before="0" w:line="240" w:lineRule="auto"/>
        <w:ind w:firstLine="0"/>
        <w:jc w:val="right"/>
        <w:rPr>
          <w:rFonts w:ascii="Times New Roman" w:hAnsi="Times New Roman" w:cs="Times New Roman"/>
          <w:b/>
          <w:i w:val="0"/>
        </w:rPr>
      </w:pPr>
    </w:p>
    <w:p w:rsidR="009F01E5" w:rsidRPr="004E4ACC" w:rsidRDefault="009F01E5" w:rsidP="00127101">
      <w:pPr>
        <w:pStyle w:val="60"/>
        <w:shd w:val="clear" w:color="auto" w:fill="auto"/>
        <w:spacing w:before="0" w:line="240" w:lineRule="auto"/>
        <w:ind w:firstLine="0"/>
        <w:jc w:val="right"/>
        <w:rPr>
          <w:rFonts w:ascii="Times New Roman" w:hAnsi="Times New Roman" w:cs="Times New Roman"/>
          <w:b/>
          <w:i w:val="0"/>
        </w:rPr>
      </w:pPr>
    </w:p>
    <w:p w:rsidR="00127101" w:rsidRPr="004E4ACC" w:rsidRDefault="00127101" w:rsidP="00127101">
      <w:pPr>
        <w:pStyle w:val="60"/>
        <w:shd w:val="clear" w:color="auto" w:fill="auto"/>
        <w:spacing w:before="0" w:line="240" w:lineRule="auto"/>
        <w:ind w:firstLine="0"/>
        <w:jc w:val="right"/>
        <w:rPr>
          <w:rFonts w:ascii="Times New Roman" w:hAnsi="Times New Roman" w:cs="Times New Roman"/>
          <w:b/>
          <w:i w:val="0"/>
        </w:rPr>
      </w:pPr>
      <w:r w:rsidRPr="004E4ACC">
        <w:rPr>
          <w:rFonts w:ascii="Times New Roman" w:hAnsi="Times New Roman" w:cs="Times New Roman"/>
          <w:b/>
          <w:i w:val="0"/>
        </w:rPr>
        <w:t>Приложение №2</w:t>
      </w:r>
    </w:p>
    <w:p w:rsidR="00127101" w:rsidRPr="004E4ACC" w:rsidRDefault="00127101" w:rsidP="00127101">
      <w:pPr>
        <w:pStyle w:val="aff0"/>
        <w:shd w:val="clear" w:color="auto" w:fill="auto"/>
        <w:spacing w:line="226" w:lineRule="exact"/>
        <w:rPr>
          <w:rFonts w:ascii="Times New Roman" w:hAnsi="Times New Roman" w:cs="Times New Roman"/>
          <w:sz w:val="22"/>
          <w:szCs w:val="22"/>
          <w:lang w:eastAsia="zh-CN"/>
        </w:rPr>
      </w:pPr>
      <w:r w:rsidRPr="004E4ACC">
        <w:rPr>
          <w:rFonts w:ascii="Times New Roman" w:hAnsi="Times New Roman" w:cs="Times New Roman"/>
          <w:sz w:val="22"/>
          <w:szCs w:val="22"/>
        </w:rPr>
        <w:t xml:space="preserve">к Документации о проведении </w:t>
      </w:r>
      <w:r w:rsidRPr="004E4ACC">
        <w:rPr>
          <w:rFonts w:ascii="Times New Roman" w:hAnsi="Times New Roman" w:cs="Times New Roman"/>
          <w:color w:val="000000"/>
          <w:sz w:val="22"/>
          <w:szCs w:val="22"/>
          <w:lang w:bidi="ru-RU"/>
        </w:rPr>
        <w:t>закупки</w:t>
      </w:r>
    </w:p>
    <w:p w:rsidR="00127101" w:rsidRPr="004E4ACC" w:rsidRDefault="00127101" w:rsidP="00127101">
      <w:pPr>
        <w:suppressAutoHyphens w:val="0"/>
        <w:spacing w:after="120"/>
        <w:jc w:val="center"/>
        <w:rPr>
          <w:iCs/>
          <w:sz w:val="22"/>
          <w:szCs w:val="22"/>
          <w:lang w:eastAsia="ru-RU"/>
        </w:rPr>
      </w:pPr>
    </w:p>
    <w:p w:rsidR="00127101" w:rsidRPr="004E4ACC" w:rsidRDefault="00127101" w:rsidP="00127101">
      <w:pPr>
        <w:suppressAutoHyphens w:val="0"/>
        <w:spacing w:after="120"/>
        <w:jc w:val="center"/>
        <w:rPr>
          <w:iCs/>
          <w:sz w:val="22"/>
          <w:szCs w:val="22"/>
          <w:lang w:eastAsia="ru-RU"/>
        </w:rPr>
      </w:pPr>
      <w:r w:rsidRPr="004E4ACC">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RPr="004E4ACC" w:rsidTr="00127101">
        <w:tc>
          <w:tcPr>
            <w:tcW w:w="3041" w:type="pct"/>
            <w:tcBorders>
              <w:top w:val="single" w:sz="4" w:space="0" w:color="auto"/>
              <w:left w:val="single" w:sz="4" w:space="0" w:color="auto"/>
              <w:bottom w:val="single" w:sz="4" w:space="0" w:color="auto"/>
              <w:right w:val="single" w:sz="4" w:space="0" w:color="auto"/>
            </w:tcBorders>
            <w:hideMark/>
          </w:tcPr>
          <w:p w:rsidR="00127101" w:rsidRPr="004E4ACC" w:rsidRDefault="00127101">
            <w:pPr>
              <w:numPr>
                <w:ilvl w:val="0"/>
                <w:numId w:val="7"/>
              </w:numPr>
              <w:suppressAutoHyphens w:val="0"/>
              <w:spacing w:after="60" w:line="254" w:lineRule="auto"/>
              <w:ind w:left="0" w:firstLine="0"/>
              <w:jc w:val="both"/>
              <w:rPr>
                <w:b/>
                <w:bCs/>
                <w:sz w:val="22"/>
                <w:szCs w:val="22"/>
                <w:lang w:eastAsia="ru-RU"/>
              </w:rPr>
            </w:pPr>
            <w:r w:rsidRPr="004E4ACC">
              <w:rPr>
                <w:b/>
                <w:bCs/>
                <w:sz w:val="22"/>
                <w:szCs w:val="22"/>
                <w:lang w:eastAsia="ru-RU"/>
              </w:rPr>
              <w:t>Полное и сокращенное наименования организац</w:t>
            </w:r>
            <w:proofErr w:type="gramStart"/>
            <w:r w:rsidRPr="004E4ACC">
              <w:rPr>
                <w:b/>
                <w:bCs/>
                <w:sz w:val="22"/>
                <w:szCs w:val="22"/>
                <w:lang w:eastAsia="ru-RU"/>
              </w:rPr>
              <w:t>ии и ее</w:t>
            </w:r>
            <w:proofErr w:type="gramEnd"/>
            <w:r w:rsidRPr="004E4ACC">
              <w:rPr>
                <w:b/>
                <w:bCs/>
                <w:sz w:val="22"/>
                <w:szCs w:val="22"/>
                <w:lang w:eastAsia="ru-RU"/>
              </w:rPr>
              <w:t xml:space="preserve"> организационно-правовая форма </w:t>
            </w:r>
          </w:p>
          <w:p w:rsidR="00127101" w:rsidRPr="004E4ACC" w:rsidRDefault="00127101">
            <w:pPr>
              <w:suppressAutoHyphens w:val="0"/>
              <w:spacing w:line="254" w:lineRule="auto"/>
              <w:rPr>
                <w:b/>
                <w:bCs/>
                <w:sz w:val="22"/>
                <w:szCs w:val="22"/>
                <w:lang w:eastAsia="ru-RU"/>
              </w:rPr>
            </w:pPr>
            <w:r w:rsidRPr="004E4ACC">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E4ACC">
              <w:rPr>
                <w:b/>
                <w:bCs/>
                <w:i/>
                <w:iCs/>
                <w:sz w:val="22"/>
                <w:szCs w:val="22"/>
                <w:lang w:eastAsia="ru-RU"/>
              </w:rPr>
              <w:t xml:space="preserve"> </w:t>
            </w:r>
            <w:r w:rsidRPr="004E4ACC">
              <w:rPr>
                <w:b/>
                <w:bCs/>
                <w:sz w:val="22"/>
                <w:szCs w:val="22"/>
                <w:lang w:eastAsia="ru-RU"/>
              </w:rPr>
              <w:t xml:space="preserve"> </w:t>
            </w:r>
          </w:p>
          <w:p w:rsidR="00127101" w:rsidRPr="004E4ACC" w:rsidRDefault="00127101">
            <w:pPr>
              <w:suppressAutoHyphens w:val="0"/>
              <w:spacing w:line="254" w:lineRule="auto"/>
              <w:rPr>
                <w:b/>
                <w:bCs/>
                <w:sz w:val="22"/>
                <w:szCs w:val="22"/>
                <w:lang w:eastAsia="ru-RU"/>
              </w:rPr>
            </w:pPr>
            <w:r w:rsidRPr="004E4ACC">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bCs/>
                <w:sz w:val="22"/>
                <w:szCs w:val="22"/>
                <w:lang w:eastAsia="ru-RU"/>
              </w:rPr>
            </w:pPr>
          </w:p>
        </w:tc>
      </w:tr>
      <w:tr w:rsidR="00127101" w:rsidRPr="004E4ACC" w:rsidTr="00127101">
        <w:tc>
          <w:tcPr>
            <w:tcW w:w="3041" w:type="pct"/>
            <w:tcBorders>
              <w:top w:val="single" w:sz="4" w:space="0" w:color="auto"/>
              <w:left w:val="single" w:sz="4" w:space="0" w:color="auto"/>
              <w:bottom w:val="single" w:sz="4" w:space="0" w:color="auto"/>
              <w:right w:val="single" w:sz="4" w:space="0" w:color="auto"/>
            </w:tcBorders>
            <w:hideMark/>
          </w:tcPr>
          <w:p w:rsidR="00127101" w:rsidRPr="004E4ACC" w:rsidRDefault="00127101">
            <w:pPr>
              <w:numPr>
                <w:ilvl w:val="0"/>
                <w:numId w:val="7"/>
              </w:numPr>
              <w:suppressAutoHyphens w:val="0"/>
              <w:spacing w:after="60" w:line="254" w:lineRule="auto"/>
              <w:ind w:left="400" w:firstLine="0"/>
              <w:jc w:val="both"/>
              <w:rPr>
                <w:b/>
                <w:bCs/>
                <w:sz w:val="22"/>
                <w:szCs w:val="22"/>
                <w:lang w:eastAsia="ru-RU"/>
              </w:rPr>
            </w:pPr>
            <w:r w:rsidRPr="004E4ACC">
              <w:rPr>
                <w:b/>
                <w:bCs/>
                <w:sz w:val="22"/>
                <w:szCs w:val="22"/>
                <w:lang w:eastAsia="ru-RU"/>
              </w:rPr>
              <w:t>Регистрационные данные:</w:t>
            </w:r>
          </w:p>
          <w:p w:rsidR="00127101" w:rsidRPr="004E4ACC" w:rsidRDefault="00127101">
            <w:pPr>
              <w:suppressAutoHyphens w:val="0"/>
              <w:spacing w:line="254" w:lineRule="auto"/>
              <w:rPr>
                <w:b/>
                <w:bCs/>
                <w:sz w:val="22"/>
                <w:szCs w:val="22"/>
                <w:lang w:eastAsia="ru-RU"/>
              </w:rPr>
            </w:pPr>
            <w:r w:rsidRPr="004E4ACC">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sidRPr="004E4ACC">
              <w:rPr>
                <w:i/>
                <w:iCs/>
                <w:sz w:val="22"/>
                <w:szCs w:val="22"/>
                <w:lang w:eastAsia="ru-RU"/>
              </w:rPr>
              <w:t>(на основании Свидетельства о государственной регистрации)</w:t>
            </w:r>
          </w:p>
          <w:p w:rsidR="00127101" w:rsidRPr="004E4ACC" w:rsidRDefault="00127101">
            <w:pPr>
              <w:suppressAutoHyphens w:val="0"/>
              <w:spacing w:line="254" w:lineRule="auto"/>
              <w:rPr>
                <w:b/>
                <w:bCs/>
                <w:sz w:val="22"/>
                <w:szCs w:val="22"/>
                <w:lang w:eastAsia="ru-RU"/>
              </w:rPr>
            </w:pPr>
            <w:r w:rsidRPr="004E4ACC">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bCs/>
                <w:sz w:val="22"/>
                <w:szCs w:val="22"/>
                <w:lang w:eastAsia="ru-RU"/>
              </w:rPr>
            </w:pPr>
          </w:p>
        </w:tc>
      </w:tr>
      <w:tr w:rsidR="00127101" w:rsidRPr="004E4ACC" w:rsidTr="00127101">
        <w:trPr>
          <w:trHeight w:val="148"/>
        </w:trPr>
        <w:tc>
          <w:tcPr>
            <w:tcW w:w="3041" w:type="pct"/>
            <w:tcBorders>
              <w:top w:val="single" w:sz="4" w:space="0" w:color="auto"/>
              <w:left w:val="single" w:sz="4" w:space="0" w:color="auto"/>
              <w:bottom w:val="nil"/>
              <w:right w:val="single" w:sz="4" w:space="0" w:color="auto"/>
            </w:tcBorders>
            <w:hideMark/>
          </w:tcPr>
          <w:p w:rsidR="00127101" w:rsidRPr="004E4ACC" w:rsidRDefault="00127101">
            <w:pPr>
              <w:suppressAutoHyphens w:val="0"/>
              <w:spacing w:line="254" w:lineRule="auto"/>
              <w:rPr>
                <w:b/>
                <w:bCs/>
                <w:sz w:val="22"/>
                <w:szCs w:val="22"/>
                <w:lang w:eastAsia="ru-RU"/>
              </w:rPr>
            </w:pPr>
            <w:r w:rsidRPr="004E4ACC">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bCs/>
                <w:sz w:val="22"/>
                <w:szCs w:val="22"/>
                <w:lang w:eastAsia="ru-RU"/>
              </w:rPr>
            </w:pPr>
          </w:p>
        </w:tc>
      </w:tr>
      <w:tr w:rsidR="00127101" w:rsidRPr="004E4ACC" w:rsidTr="00127101">
        <w:tc>
          <w:tcPr>
            <w:tcW w:w="3041" w:type="pct"/>
            <w:tcBorders>
              <w:top w:val="nil"/>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i/>
                <w:iCs/>
                <w:sz w:val="22"/>
                <w:szCs w:val="22"/>
                <w:lang w:eastAsia="ru-RU"/>
              </w:rPr>
            </w:pPr>
            <w:r w:rsidRPr="004E4ACC">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Pr="004E4ACC" w:rsidRDefault="00127101">
            <w:pPr>
              <w:suppressAutoHyphens w:val="0"/>
              <w:spacing w:line="256" w:lineRule="auto"/>
              <w:rPr>
                <w:b/>
                <w:bCs/>
                <w:sz w:val="22"/>
                <w:szCs w:val="22"/>
                <w:lang w:eastAsia="ru-RU"/>
              </w:rPr>
            </w:pPr>
          </w:p>
        </w:tc>
      </w:tr>
      <w:tr w:rsidR="00127101" w:rsidRPr="004E4ACC" w:rsidTr="00127101">
        <w:tc>
          <w:tcPr>
            <w:tcW w:w="3041" w:type="pct"/>
            <w:tcBorders>
              <w:top w:val="nil"/>
              <w:left w:val="single" w:sz="4" w:space="0" w:color="auto"/>
              <w:bottom w:val="single" w:sz="4" w:space="0" w:color="auto"/>
              <w:right w:val="single" w:sz="4" w:space="0" w:color="auto"/>
            </w:tcBorders>
            <w:hideMark/>
          </w:tcPr>
          <w:p w:rsidR="00127101" w:rsidRPr="004E4ACC" w:rsidRDefault="00127101">
            <w:pPr>
              <w:suppressAutoHyphens w:val="0"/>
              <w:spacing w:after="60" w:line="254" w:lineRule="auto"/>
              <w:jc w:val="both"/>
              <w:rPr>
                <w:sz w:val="22"/>
                <w:szCs w:val="22"/>
                <w:lang w:eastAsia="ru-RU"/>
              </w:rPr>
            </w:pPr>
            <w:r w:rsidRPr="004E4ACC">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b/>
                <w:bCs/>
                <w:sz w:val="22"/>
                <w:szCs w:val="22"/>
                <w:lang w:eastAsia="ru-RU"/>
              </w:rPr>
            </w:pPr>
            <w:r w:rsidRPr="004E4ACC">
              <w:rPr>
                <w:b/>
                <w:bCs/>
                <w:sz w:val="22"/>
                <w:szCs w:val="22"/>
                <w:lang w:eastAsia="ru-RU"/>
              </w:rPr>
              <w:t xml:space="preserve">ИНН  </w:t>
            </w:r>
          </w:p>
          <w:p w:rsidR="00127101" w:rsidRPr="004E4ACC" w:rsidRDefault="00127101">
            <w:pPr>
              <w:suppressAutoHyphens w:val="0"/>
              <w:spacing w:line="254" w:lineRule="auto"/>
              <w:rPr>
                <w:b/>
                <w:bCs/>
                <w:sz w:val="22"/>
                <w:szCs w:val="22"/>
                <w:lang w:eastAsia="ru-RU"/>
              </w:rPr>
            </w:pPr>
            <w:r w:rsidRPr="004E4ACC">
              <w:rPr>
                <w:b/>
                <w:bCs/>
                <w:sz w:val="22"/>
                <w:szCs w:val="22"/>
                <w:lang w:eastAsia="ru-RU"/>
              </w:rPr>
              <w:t xml:space="preserve">КПП </w:t>
            </w:r>
          </w:p>
          <w:p w:rsidR="00127101" w:rsidRPr="004E4ACC" w:rsidRDefault="00127101">
            <w:pPr>
              <w:suppressAutoHyphens w:val="0"/>
              <w:spacing w:line="254" w:lineRule="auto"/>
              <w:rPr>
                <w:b/>
                <w:bCs/>
                <w:sz w:val="22"/>
                <w:szCs w:val="22"/>
                <w:lang w:eastAsia="ru-RU"/>
              </w:rPr>
            </w:pPr>
            <w:r w:rsidRPr="004E4ACC">
              <w:rPr>
                <w:b/>
                <w:bCs/>
                <w:sz w:val="22"/>
                <w:szCs w:val="22"/>
                <w:lang w:eastAsia="ru-RU"/>
              </w:rPr>
              <w:t xml:space="preserve">ОГРН </w:t>
            </w:r>
          </w:p>
          <w:p w:rsidR="00127101" w:rsidRPr="004E4ACC" w:rsidRDefault="00127101">
            <w:pPr>
              <w:suppressAutoHyphens w:val="0"/>
              <w:spacing w:line="254" w:lineRule="auto"/>
              <w:rPr>
                <w:b/>
                <w:bCs/>
                <w:sz w:val="22"/>
                <w:szCs w:val="22"/>
                <w:lang w:eastAsia="ru-RU"/>
              </w:rPr>
            </w:pPr>
            <w:r w:rsidRPr="004E4ACC">
              <w:rPr>
                <w:b/>
                <w:bCs/>
                <w:sz w:val="22"/>
                <w:szCs w:val="22"/>
                <w:lang w:eastAsia="ru-RU"/>
              </w:rPr>
              <w:t xml:space="preserve">ОКПО  </w:t>
            </w:r>
          </w:p>
        </w:tc>
      </w:tr>
      <w:tr w:rsidR="00127101" w:rsidRPr="004E4ACC"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Pr="004E4ACC" w:rsidRDefault="00127101">
            <w:pPr>
              <w:numPr>
                <w:ilvl w:val="0"/>
                <w:numId w:val="8"/>
              </w:numPr>
              <w:tabs>
                <w:tab w:val="left" w:pos="540"/>
              </w:tabs>
              <w:suppressAutoHyphens w:val="0"/>
              <w:spacing w:after="60" w:line="254" w:lineRule="auto"/>
              <w:jc w:val="both"/>
              <w:rPr>
                <w:b/>
                <w:bCs/>
                <w:sz w:val="22"/>
                <w:szCs w:val="22"/>
                <w:lang w:eastAsia="ru-RU"/>
              </w:rPr>
            </w:pPr>
            <w:r w:rsidRPr="004E4ACC">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b/>
                <w:sz w:val="22"/>
                <w:szCs w:val="22"/>
                <w:lang w:eastAsia="ru-RU"/>
              </w:rPr>
            </w:pPr>
            <w:r w:rsidRPr="004E4ACC">
              <w:rPr>
                <w:b/>
                <w:sz w:val="22"/>
                <w:szCs w:val="22"/>
                <w:lang w:eastAsia="ru-RU"/>
              </w:rPr>
              <w:t xml:space="preserve">Страна                      Россия </w:t>
            </w:r>
          </w:p>
        </w:tc>
      </w:tr>
      <w:tr w:rsidR="00127101" w:rsidRPr="004E4ACC"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Pr="004E4ACC"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b/>
                <w:sz w:val="22"/>
                <w:szCs w:val="22"/>
                <w:lang w:eastAsia="ru-RU"/>
              </w:rPr>
            </w:pPr>
            <w:r w:rsidRPr="004E4ACC">
              <w:rPr>
                <w:b/>
                <w:sz w:val="22"/>
                <w:szCs w:val="22"/>
                <w:lang w:eastAsia="ru-RU"/>
              </w:rPr>
              <w:t xml:space="preserve">Адрес: </w:t>
            </w:r>
          </w:p>
        </w:tc>
      </w:tr>
      <w:tr w:rsidR="00127101" w:rsidRPr="004E4ACC"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Pr="004E4ACC" w:rsidRDefault="00127101">
            <w:pPr>
              <w:tabs>
                <w:tab w:val="num" w:pos="1300"/>
              </w:tabs>
              <w:suppressAutoHyphens w:val="0"/>
              <w:spacing w:line="254" w:lineRule="auto"/>
              <w:rPr>
                <w:b/>
                <w:bCs/>
                <w:sz w:val="22"/>
                <w:szCs w:val="22"/>
                <w:lang w:eastAsia="ru-RU"/>
              </w:rPr>
            </w:pPr>
            <w:r w:rsidRPr="004E4ACC">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b/>
                <w:sz w:val="22"/>
                <w:szCs w:val="22"/>
                <w:lang w:eastAsia="ru-RU"/>
              </w:rPr>
            </w:pPr>
            <w:r w:rsidRPr="004E4ACC">
              <w:rPr>
                <w:b/>
                <w:sz w:val="22"/>
                <w:szCs w:val="22"/>
                <w:lang w:eastAsia="ru-RU"/>
              </w:rPr>
              <w:t>Страна                       Россия</w:t>
            </w:r>
          </w:p>
        </w:tc>
      </w:tr>
      <w:tr w:rsidR="00127101" w:rsidRPr="004E4ACC"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Pr="004E4ACC"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b/>
                <w:sz w:val="22"/>
                <w:szCs w:val="22"/>
                <w:lang w:eastAsia="ru-RU"/>
              </w:rPr>
            </w:pPr>
            <w:r w:rsidRPr="004E4ACC">
              <w:rPr>
                <w:b/>
                <w:sz w:val="22"/>
                <w:szCs w:val="22"/>
                <w:lang w:eastAsia="ru-RU"/>
              </w:rPr>
              <w:t xml:space="preserve">Адрес:  </w:t>
            </w:r>
          </w:p>
        </w:tc>
      </w:tr>
      <w:tr w:rsidR="00127101" w:rsidRPr="004E4ACC"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Pr="004E4ACC"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b/>
                <w:sz w:val="22"/>
                <w:szCs w:val="22"/>
                <w:lang w:eastAsia="ru-RU"/>
              </w:rPr>
            </w:pPr>
            <w:r w:rsidRPr="004E4ACC">
              <w:rPr>
                <w:b/>
                <w:sz w:val="22"/>
                <w:szCs w:val="22"/>
                <w:lang w:eastAsia="ru-RU"/>
              </w:rPr>
              <w:t xml:space="preserve">Телефон: </w:t>
            </w:r>
          </w:p>
        </w:tc>
      </w:tr>
      <w:tr w:rsidR="00127101" w:rsidRPr="004E4ACC"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Pr="004E4ACC"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b/>
                <w:sz w:val="22"/>
                <w:szCs w:val="22"/>
                <w:lang w:eastAsia="ru-RU"/>
              </w:rPr>
            </w:pPr>
            <w:r w:rsidRPr="004E4ACC">
              <w:rPr>
                <w:b/>
                <w:sz w:val="22"/>
                <w:szCs w:val="22"/>
                <w:lang w:eastAsia="ru-RU"/>
              </w:rPr>
              <w:t xml:space="preserve">Факс: </w:t>
            </w:r>
          </w:p>
        </w:tc>
      </w:tr>
      <w:tr w:rsidR="00127101" w:rsidRPr="004E4ACC" w:rsidTr="00127101">
        <w:trPr>
          <w:trHeight w:val="67"/>
        </w:trPr>
        <w:tc>
          <w:tcPr>
            <w:tcW w:w="3041" w:type="pct"/>
            <w:tcBorders>
              <w:top w:val="single" w:sz="4" w:space="0" w:color="auto"/>
              <w:left w:val="single" w:sz="4" w:space="0" w:color="auto"/>
              <w:bottom w:val="nil"/>
              <w:right w:val="single" w:sz="4" w:space="0" w:color="auto"/>
            </w:tcBorders>
            <w:hideMark/>
          </w:tcPr>
          <w:p w:rsidR="00127101" w:rsidRPr="004E4ACC" w:rsidRDefault="00127101">
            <w:pPr>
              <w:tabs>
                <w:tab w:val="num" w:pos="0"/>
              </w:tabs>
              <w:suppressAutoHyphens w:val="0"/>
              <w:spacing w:line="254" w:lineRule="auto"/>
              <w:ind w:left="400"/>
              <w:rPr>
                <w:b/>
                <w:bCs/>
                <w:sz w:val="22"/>
                <w:szCs w:val="22"/>
                <w:lang w:eastAsia="ru-RU"/>
              </w:rPr>
            </w:pPr>
            <w:r w:rsidRPr="004E4ACC">
              <w:rPr>
                <w:b/>
                <w:bCs/>
                <w:sz w:val="22"/>
                <w:szCs w:val="22"/>
                <w:lang w:eastAsia="ru-RU"/>
              </w:rPr>
              <w:t xml:space="preserve">6.Банковские реквизиты </w:t>
            </w:r>
            <w:r w:rsidRPr="004E4ACC">
              <w:rPr>
                <w:i/>
                <w:iCs/>
                <w:sz w:val="22"/>
                <w:szCs w:val="22"/>
                <w:lang w:eastAsia="ru-RU"/>
              </w:rPr>
              <w:t>(может быть несколько)</w:t>
            </w:r>
            <w:r w:rsidRPr="004E4ACC">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sz w:val="22"/>
                <w:szCs w:val="22"/>
                <w:lang w:eastAsia="ru-RU"/>
              </w:rPr>
            </w:pPr>
          </w:p>
        </w:tc>
      </w:tr>
      <w:tr w:rsidR="00127101" w:rsidRPr="004E4ACC" w:rsidTr="00127101">
        <w:trPr>
          <w:trHeight w:val="67"/>
        </w:trPr>
        <w:tc>
          <w:tcPr>
            <w:tcW w:w="3041" w:type="pct"/>
            <w:tcBorders>
              <w:top w:val="nil"/>
              <w:left w:val="single" w:sz="4" w:space="0" w:color="auto"/>
              <w:bottom w:val="nil"/>
              <w:right w:val="single" w:sz="4" w:space="0" w:color="auto"/>
            </w:tcBorders>
            <w:hideMark/>
          </w:tcPr>
          <w:p w:rsidR="00127101" w:rsidRPr="004E4ACC" w:rsidRDefault="00127101">
            <w:pPr>
              <w:suppressAutoHyphens w:val="0"/>
              <w:spacing w:line="254" w:lineRule="auto"/>
              <w:rPr>
                <w:sz w:val="22"/>
                <w:szCs w:val="22"/>
                <w:lang w:eastAsia="ru-RU"/>
              </w:rPr>
            </w:pPr>
            <w:r w:rsidRPr="004E4ACC">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sz w:val="22"/>
                <w:szCs w:val="22"/>
                <w:lang w:eastAsia="ru-RU"/>
              </w:rPr>
            </w:pPr>
          </w:p>
        </w:tc>
      </w:tr>
      <w:tr w:rsidR="00127101" w:rsidRPr="004E4ACC" w:rsidTr="00127101">
        <w:trPr>
          <w:trHeight w:val="67"/>
        </w:trPr>
        <w:tc>
          <w:tcPr>
            <w:tcW w:w="3041" w:type="pct"/>
            <w:tcBorders>
              <w:top w:val="nil"/>
              <w:left w:val="single" w:sz="4" w:space="0" w:color="auto"/>
              <w:bottom w:val="nil"/>
              <w:right w:val="single" w:sz="4" w:space="0" w:color="auto"/>
            </w:tcBorders>
            <w:hideMark/>
          </w:tcPr>
          <w:p w:rsidR="00127101" w:rsidRPr="004E4ACC" w:rsidRDefault="00127101">
            <w:pPr>
              <w:suppressAutoHyphens w:val="0"/>
              <w:spacing w:line="254" w:lineRule="auto"/>
              <w:rPr>
                <w:sz w:val="22"/>
                <w:szCs w:val="22"/>
                <w:lang w:eastAsia="ru-RU"/>
              </w:rPr>
            </w:pPr>
            <w:r w:rsidRPr="004E4ACC">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sz w:val="22"/>
                <w:szCs w:val="22"/>
                <w:lang w:eastAsia="ru-RU"/>
              </w:rPr>
            </w:pPr>
          </w:p>
        </w:tc>
      </w:tr>
      <w:tr w:rsidR="00127101" w:rsidRPr="004E4ACC" w:rsidTr="00127101">
        <w:trPr>
          <w:trHeight w:val="67"/>
        </w:trPr>
        <w:tc>
          <w:tcPr>
            <w:tcW w:w="3041" w:type="pct"/>
            <w:tcBorders>
              <w:top w:val="nil"/>
              <w:left w:val="single" w:sz="4" w:space="0" w:color="auto"/>
              <w:bottom w:val="nil"/>
              <w:right w:val="single" w:sz="4" w:space="0" w:color="auto"/>
            </w:tcBorders>
            <w:hideMark/>
          </w:tcPr>
          <w:p w:rsidR="00127101" w:rsidRPr="004E4ACC" w:rsidRDefault="00127101">
            <w:pPr>
              <w:suppressAutoHyphens w:val="0"/>
              <w:spacing w:line="254" w:lineRule="auto"/>
              <w:rPr>
                <w:sz w:val="22"/>
                <w:szCs w:val="22"/>
                <w:lang w:eastAsia="ru-RU"/>
              </w:rPr>
            </w:pPr>
            <w:r w:rsidRPr="004E4ACC">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sz w:val="22"/>
                <w:szCs w:val="22"/>
                <w:lang w:eastAsia="ru-RU"/>
              </w:rPr>
            </w:pPr>
          </w:p>
        </w:tc>
      </w:tr>
      <w:tr w:rsidR="00127101" w:rsidRPr="004E4ACC" w:rsidTr="00127101">
        <w:trPr>
          <w:trHeight w:val="67"/>
        </w:trPr>
        <w:tc>
          <w:tcPr>
            <w:tcW w:w="3041" w:type="pct"/>
            <w:tcBorders>
              <w:top w:val="nil"/>
              <w:left w:val="single" w:sz="4" w:space="0" w:color="auto"/>
              <w:bottom w:val="single" w:sz="4" w:space="0" w:color="auto"/>
              <w:right w:val="single" w:sz="4" w:space="0" w:color="auto"/>
            </w:tcBorders>
            <w:hideMark/>
          </w:tcPr>
          <w:p w:rsidR="00127101" w:rsidRPr="004E4ACC" w:rsidRDefault="00127101">
            <w:pPr>
              <w:suppressAutoHyphens w:val="0"/>
              <w:spacing w:line="254" w:lineRule="auto"/>
              <w:rPr>
                <w:sz w:val="22"/>
                <w:szCs w:val="22"/>
                <w:lang w:eastAsia="ru-RU"/>
              </w:rPr>
            </w:pPr>
            <w:r w:rsidRPr="004E4ACC">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sz w:val="22"/>
                <w:szCs w:val="22"/>
                <w:lang w:eastAsia="ru-RU"/>
              </w:rPr>
            </w:pPr>
          </w:p>
        </w:tc>
      </w:tr>
      <w:tr w:rsidR="00127101" w:rsidRPr="004E4ACC"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Pr="004E4ACC"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sidRPr="004E4ACC">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sidRPr="004E4ACC">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Pr="004E4ACC" w:rsidRDefault="00127101">
            <w:pPr>
              <w:suppressAutoHyphens w:val="0"/>
              <w:spacing w:line="254" w:lineRule="auto"/>
              <w:rPr>
                <w:b/>
                <w:sz w:val="22"/>
                <w:szCs w:val="22"/>
                <w:lang w:eastAsia="ru-RU"/>
              </w:rPr>
            </w:pPr>
          </w:p>
        </w:tc>
      </w:tr>
    </w:tbl>
    <w:p w:rsidR="00127101" w:rsidRPr="004E4ACC" w:rsidRDefault="00127101" w:rsidP="00127101">
      <w:pPr>
        <w:suppressAutoHyphens w:val="0"/>
        <w:rPr>
          <w:sz w:val="22"/>
          <w:szCs w:val="22"/>
          <w:lang w:eastAsia="ru-RU"/>
        </w:rPr>
      </w:pPr>
      <w:r w:rsidRPr="004E4ACC">
        <w:rPr>
          <w:sz w:val="22"/>
          <w:szCs w:val="22"/>
          <w:lang w:eastAsia="ru-RU"/>
        </w:rPr>
        <w:t>Мы, нижеподписавшиеся, заверяем правильность всех данных, указанных в анкете.</w:t>
      </w:r>
    </w:p>
    <w:p w:rsidR="00127101" w:rsidRPr="004E4ACC" w:rsidRDefault="00127101" w:rsidP="00127101">
      <w:pPr>
        <w:suppressAutoHyphens w:val="0"/>
        <w:rPr>
          <w:sz w:val="22"/>
          <w:szCs w:val="22"/>
          <w:lang w:eastAsia="ru-RU"/>
        </w:rPr>
      </w:pPr>
      <w:r w:rsidRPr="004E4ACC">
        <w:rPr>
          <w:sz w:val="22"/>
          <w:szCs w:val="22"/>
          <w:lang w:eastAsia="ru-RU"/>
        </w:rPr>
        <w:t>Участник размещения заказа</w:t>
      </w:r>
    </w:p>
    <w:p w:rsidR="00127101" w:rsidRPr="004E4ACC" w:rsidRDefault="00127101" w:rsidP="00127101">
      <w:pPr>
        <w:suppressAutoHyphens w:val="0"/>
        <w:rPr>
          <w:sz w:val="22"/>
          <w:szCs w:val="22"/>
          <w:vertAlign w:val="superscript"/>
          <w:lang w:eastAsia="ru-RU"/>
        </w:rPr>
      </w:pPr>
      <w:r w:rsidRPr="004E4ACC">
        <w:rPr>
          <w:sz w:val="22"/>
          <w:szCs w:val="22"/>
          <w:lang w:eastAsia="ru-RU"/>
        </w:rPr>
        <w:t>(уполномоченный представитель)                _______________                 ______________________________.</w:t>
      </w:r>
      <w:r w:rsidRPr="004E4ACC">
        <w:rPr>
          <w:sz w:val="22"/>
          <w:szCs w:val="22"/>
          <w:vertAlign w:val="superscript"/>
          <w:lang w:eastAsia="ru-RU"/>
        </w:rPr>
        <w:t xml:space="preserve">                                                                  </w:t>
      </w:r>
    </w:p>
    <w:p w:rsidR="00127101" w:rsidRPr="004E4ACC" w:rsidRDefault="00127101" w:rsidP="00127101">
      <w:pPr>
        <w:suppressAutoHyphens w:val="0"/>
        <w:rPr>
          <w:sz w:val="22"/>
          <w:szCs w:val="22"/>
          <w:lang w:eastAsia="ru-RU"/>
        </w:rPr>
      </w:pPr>
      <w:r w:rsidRPr="004E4ACC">
        <w:rPr>
          <w:sz w:val="22"/>
          <w:szCs w:val="22"/>
          <w:vertAlign w:val="superscript"/>
          <w:lang w:eastAsia="ru-RU"/>
        </w:rPr>
        <w:t xml:space="preserve">                                                                                                                                  (подпись)                                                </w:t>
      </w:r>
      <w:r w:rsidRPr="004E4ACC">
        <w:rPr>
          <w:sz w:val="22"/>
          <w:szCs w:val="22"/>
          <w:lang w:eastAsia="ru-RU"/>
        </w:rPr>
        <w:t xml:space="preserve"> (фамилия, инициалы)</w:t>
      </w:r>
    </w:p>
    <w:p w:rsidR="00127101" w:rsidRPr="004E4ACC" w:rsidRDefault="00127101" w:rsidP="00127101">
      <w:pPr>
        <w:suppressAutoHyphens w:val="0"/>
        <w:rPr>
          <w:sz w:val="22"/>
          <w:szCs w:val="22"/>
          <w:lang w:eastAsia="ru-RU"/>
        </w:rPr>
      </w:pPr>
      <w:r w:rsidRPr="004E4ACC">
        <w:rPr>
          <w:sz w:val="22"/>
          <w:szCs w:val="22"/>
          <w:lang w:eastAsia="ru-RU"/>
        </w:rPr>
        <w:t>Главный бухгалтер</w:t>
      </w:r>
      <w:r w:rsidRPr="004E4ACC">
        <w:rPr>
          <w:sz w:val="22"/>
          <w:szCs w:val="22"/>
          <w:lang w:eastAsia="ru-RU"/>
        </w:rPr>
        <w:tab/>
      </w:r>
      <w:r w:rsidRPr="004E4ACC">
        <w:rPr>
          <w:sz w:val="22"/>
          <w:szCs w:val="22"/>
          <w:lang w:eastAsia="ru-RU"/>
        </w:rPr>
        <w:tab/>
      </w:r>
      <w:r w:rsidRPr="004E4ACC">
        <w:rPr>
          <w:sz w:val="22"/>
          <w:szCs w:val="22"/>
          <w:lang w:eastAsia="ru-RU"/>
        </w:rPr>
        <w:tab/>
        <w:t xml:space="preserve">          _______________                ______________________________.</w:t>
      </w:r>
    </w:p>
    <w:p w:rsidR="00127101" w:rsidRPr="004E4ACC" w:rsidRDefault="00127101" w:rsidP="00127101">
      <w:pPr>
        <w:suppressAutoHyphens w:val="0"/>
        <w:rPr>
          <w:sz w:val="22"/>
          <w:szCs w:val="22"/>
          <w:vertAlign w:val="superscript"/>
          <w:lang w:eastAsia="ru-RU"/>
        </w:rPr>
      </w:pPr>
      <w:r w:rsidRPr="004E4ACC">
        <w:rPr>
          <w:sz w:val="22"/>
          <w:szCs w:val="22"/>
          <w:vertAlign w:val="superscript"/>
          <w:lang w:eastAsia="ru-RU"/>
        </w:rPr>
        <w:t xml:space="preserve">                                                                                            </w:t>
      </w:r>
      <w:r w:rsidRPr="004E4ACC">
        <w:rPr>
          <w:sz w:val="22"/>
          <w:szCs w:val="22"/>
          <w:vertAlign w:val="superscript"/>
          <w:lang w:eastAsia="ru-RU"/>
        </w:rPr>
        <w:tab/>
      </w:r>
      <w:r w:rsidRPr="004E4ACC">
        <w:rPr>
          <w:sz w:val="22"/>
          <w:szCs w:val="22"/>
          <w:vertAlign w:val="superscript"/>
          <w:lang w:eastAsia="ru-RU"/>
        </w:rPr>
        <w:tab/>
        <w:t xml:space="preserve">       (подпись)                                                 </w:t>
      </w:r>
      <w:r w:rsidRPr="004E4ACC">
        <w:rPr>
          <w:sz w:val="22"/>
          <w:szCs w:val="22"/>
          <w:lang w:eastAsia="ru-RU"/>
        </w:rPr>
        <w:t xml:space="preserve"> (фамилия, инициалы)</w:t>
      </w:r>
    </w:p>
    <w:p w:rsidR="00127101" w:rsidRPr="004E4ACC" w:rsidRDefault="00127101" w:rsidP="00127101">
      <w:pPr>
        <w:suppressAutoHyphens w:val="0"/>
        <w:rPr>
          <w:sz w:val="22"/>
          <w:szCs w:val="22"/>
          <w:lang w:eastAsia="ru-RU"/>
        </w:rPr>
      </w:pPr>
      <w:r w:rsidRPr="004E4ACC">
        <w:rPr>
          <w:sz w:val="22"/>
          <w:szCs w:val="22"/>
          <w:lang w:eastAsia="ru-RU"/>
        </w:rPr>
        <w:t>М.П.</w:t>
      </w:r>
    </w:p>
    <w:p w:rsidR="00127101" w:rsidRPr="004E4ACC" w:rsidRDefault="00127101" w:rsidP="00127101">
      <w:pPr>
        <w:suppressAutoHyphens w:val="0"/>
        <w:jc w:val="both"/>
        <w:rPr>
          <w:sz w:val="22"/>
          <w:szCs w:val="22"/>
          <w:lang w:eastAsia="ru-RU"/>
        </w:rPr>
      </w:pPr>
      <w:r w:rsidRPr="004E4ACC">
        <w:rPr>
          <w:sz w:val="22"/>
          <w:szCs w:val="22"/>
          <w:lang w:eastAsia="ru-RU"/>
        </w:rPr>
        <w:t xml:space="preserve">Директор </w:t>
      </w:r>
      <w:r w:rsidRPr="004E4ACC">
        <w:rPr>
          <w:sz w:val="22"/>
          <w:szCs w:val="22"/>
          <w:lang w:eastAsia="ru-RU"/>
        </w:rPr>
        <w:tab/>
      </w:r>
      <w:r w:rsidRPr="004E4ACC">
        <w:rPr>
          <w:sz w:val="22"/>
          <w:szCs w:val="22"/>
          <w:lang w:eastAsia="ru-RU"/>
        </w:rPr>
        <w:tab/>
        <w:t xml:space="preserve">                               ___________________            ______________________________.</w:t>
      </w:r>
    </w:p>
    <w:p w:rsidR="00127101" w:rsidRPr="004E4ACC" w:rsidRDefault="00127101" w:rsidP="00127101">
      <w:pPr>
        <w:suppressAutoHyphens w:val="0"/>
        <w:jc w:val="both"/>
        <w:rPr>
          <w:sz w:val="22"/>
          <w:szCs w:val="22"/>
          <w:lang w:eastAsia="ru-RU"/>
        </w:rPr>
      </w:pPr>
      <w:proofErr w:type="gramStart"/>
      <w:r w:rsidRPr="004E4ACC">
        <w:rPr>
          <w:sz w:val="22"/>
          <w:szCs w:val="22"/>
          <w:lang w:eastAsia="ru-RU"/>
        </w:rPr>
        <w:t xml:space="preserve">(должность подписавшего </w:t>
      </w:r>
      <w:r w:rsidRPr="004E4ACC">
        <w:rPr>
          <w:sz w:val="22"/>
          <w:szCs w:val="22"/>
          <w:lang w:eastAsia="ru-RU"/>
        </w:rPr>
        <w:tab/>
        <w:t xml:space="preserve">                             </w:t>
      </w:r>
      <w:r w:rsidRPr="004E4ACC">
        <w:rPr>
          <w:sz w:val="22"/>
          <w:szCs w:val="22"/>
          <w:vertAlign w:val="superscript"/>
          <w:lang w:eastAsia="ru-RU"/>
        </w:rPr>
        <w:t xml:space="preserve">  (подпись)                               </w:t>
      </w:r>
      <w:r w:rsidRPr="004E4ACC">
        <w:rPr>
          <w:sz w:val="22"/>
          <w:szCs w:val="22"/>
          <w:lang w:eastAsia="ru-RU"/>
        </w:rPr>
        <w:t xml:space="preserve">             (фамилия, инициалы)       </w:t>
      </w:r>
      <w:proofErr w:type="gramEnd"/>
    </w:p>
    <w:p w:rsidR="00127101" w:rsidRPr="004E4ACC" w:rsidRDefault="00127101" w:rsidP="00127101">
      <w:pPr>
        <w:suppressAutoHyphens w:val="0"/>
        <w:jc w:val="both"/>
        <w:rPr>
          <w:sz w:val="22"/>
          <w:szCs w:val="22"/>
          <w:lang w:eastAsia="ru-RU"/>
        </w:rPr>
      </w:pPr>
      <w:r w:rsidRPr="004E4ACC">
        <w:rPr>
          <w:sz w:val="22"/>
          <w:szCs w:val="22"/>
          <w:lang w:eastAsia="ru-RU"/>
        </w:rPr>
        <w:t xml:space="preserve">(для юридического лица))                                                                              </w:t>
      </w:r>
    </w:p>
    <w:p w:rsidR="00F00975" w:rsidRPr="004E4ACC" w:rsidRDefault="00F00975" w:rsidP="00127101">
      <w:pPr>
        <w:pStyle w:val="60"/>
        <w:shd w:val="clear" w:color="auto" w:fill="auto"/>
        <w:spacing w:before="0" w:line="240" w:lineRule="auto"/>
        <w:ind w:firstLine="0"/>
        <w:jc w:val="right"/>
        <w:rPr>
          <w:rFonts w:ascii="Times New Roman" w:hAnsi="Times New Roman" w:cs="Times New Roman"/>
          <w:b/>
          <w:i w:val="0"/>
        </w:rPr>
      </w:pPr>
    </w:p>
    <w:p w:rsidR="00127101" w:rsidRPr="004E4ACC" w:rsidRDefault="00D1109D" w:rsidP="00127101">
      <w:pPr>
        <w:pStyle w:val="60"/>
        <w:shd w:val="clear" w:color="auto" w:fill="auto"/>
        <w:spacing w:before="0" w:line="240" w:lineRule="auto"/>
        <w:ind w:firstLine="0"/>
        <w:jc w:val="right"/>
        <w:rPr>
          <w:rFonts w:ascii="Times New Roman" w:hAnsi="Times New Roman" w:cs="Times New Roman"/>
          <w:b/>
          <w:i w:val="0"/>
        </w:rPr>
      </w:pPr>
      <w:r w:rsidRPr="004E4ACC">
        <w:rPr>
          <w:rFonts w:ascii="Times New Roman" w:hAnsi="Times New Roman" w:cs="Times New Roman"/>
          <w:b/>
          <w:i w:val="0"/>
        </w:rPr>
        <w:t>П</w:t>
      </w:r>
      <w:r w:rsidR="00127101" w:rsidRPr="004E4ACC">
        <w:rPr>
          <w:rFonts w:ascii="Times New Roman" w:hAnsi="Times New Roman" w:cs="Times New Roman"/>
          <w:b/>
          <w:i w:val="0"/>
        </w:rPr>
        <w:t>риложение № 3</w:t>
      </w:r>
    </w:p>
    <w:p w:rsidR="00127101" w:rsidRPr="004E4ACC" w:rsidRDefault="00127101" w:rsidP="00127101">
      <w:pPr>
        <w:pStyle w:val="aff0"/>
        <w:shd w:val="clear" w:color="auto" w:fill="auto"/>
        <w:rPr>
          <w:rFonts w:ascii="Times New Roman" w:hAnsi="Times New Roman" w:cs="Times New Roman"/>
          <w:sz w:val="22"/>
          <w:szCs w:val="22"/>
        </w:rPr>
      </w:pPr>
      <w:r w:rsidRPr="004E4ACC">
        <w:rPr>
          <w:rFonts w:ascii="Times New Roman" w:hAnsi="Times New Roman" w:cs="Times New Roman"/>
          <w:sz w:val="22"/>
          <w:szCs w:val="22"/>
        </w:rPr>
        <w:t>к Документации о проведении закупки</w:t>
      </w:r>
    </w:p>
    <w:p w:rsidR="007C6373" w:rsidRPr="004E4ACC" w:rsidRDefault="007C6373" w:rsidP="007C6373">
      <w:pPr>
        <w:pStyle w:val="2"/>
        <w:jc w:val="center"/>
        <w:rPr>
          <w:rStyle w:val="aff6"/>
          <w:rFonts w:ascii="Times New Roman" w:hAnsi="Times New Roman" w:cs="Times New Roman"/>
          <w:b/>
          <w:i w:val="0"/>
          <w:sz w:val="22"/>
          <w:szCs w:val="22"/>
        </w:rPr>
      </w:pPr>
      <w:r w:rsidRPr="004E4ACC">
        <w:rPr>
          <w:rStyle w:val="aff6"/>
          <w:rFonts w:ascii="Times New Roman" w:hAnsi="Times New Roman" w:cs="Times New Roman"/>
          <w:b/>
          <w:i w:val="0"/>
          <w:sz w:val="22"/>
          <w:szCs w:val="22"/>
        </w:rPr>
        <w:t>ТЕХНИЧЕСКОЕ ЗАДАНИЕ</w:t>
      </w:r>
    </w:p>
    <w:p w:rsidR="00326B61" w:rsidRPr="004E4ACC" w:rsidRDefault="00326B61" w:rsidP="00326B61">
      <w:pPr>
        <w:suppressAutoHyphens w:val="0"/>
        <w:autoSpaceDE w:val="0"/>
        <w:autoSpaceDN w:val="0"/>
        <w:adjustRightInd w:val="0"/>
        <w:jc w:val="center"/>
        <w:rPr>
          <w:b/>
          <w:color w:val="000000"/>
          <w:sz w:val="22"/>
          <w:szCs w:val="22"/>
          <w:shd w:val="clear" w:color="auto" w:fill="FFFFFF"/>
        </w:rPr>
      </w:pPr>
      <w:r w:rsidRPr="004E4ACC">
        <w:rPr>
          <w:b/>
          <w:bCs/>
          <w:sz w:val="22"/>
          <w:szCs w:val="22"/>
          <w:lang w:eastAsia="ru-RU"/>
        </w:rPr>
        <w:t xml:space="preserve">на право заключения договора </w:t>
      </w:r>
      <w:r w:rsidRPr="004E4ACC">
        <w:rPr>
          <w:b/>
          <w:sz w:val="22"/>
          <w:szCs w:val="22"/>
        </w:rPr>
        <w:t>на</w:t>
      </w:r>
      <w:r w:rsidRPr="004E4ACC">
        <w:rPr>
          <w:b/>
          <w:bCs/>
          <w:sz w:val="22"/>
          <w:szCs w:val="22"/>
        </w:rPr>
        <w:t xml:space="preserve"> </w:t>
      </w:r>
      <w:r w:rsidRPr="004E4ACC">
        <w:rPr>
          <w:b/>
          <w:color w:val="000000"/>
          <w:sz w:val="22"/>
          <w:szCs w:val="22"/>
        </w:rPr>
        <w:t xml:space="preserve">поставку </w:t>
      </w:r>
      <w:r w:rsidR="00061AA4" w:rsidRPr="004E4ACC">
        <w:rPr>
          <w:b/>
          <w:color w:val="000000"/>
          <w:sz w:val="22"/>
          <w:szCs w:val="22"/>
        </w:rPr>
        <w:t>автомобильного топлива</w:t>
      </w:r>
    </w:p>
    <w:p w:rsidR="00326B61" w:rsidRPr="004E4ACC" w:rsidRDefault="00326B61" w:rsidP="00326B61">
      <w:pPr>
        <w:suppressAutoHyphens w:val="0"/>
        <w:autoSpaceDE w:val="0"/>
        <w:autoSpaceDN w:val="0"/>
        <w:adjustRightInd w:val="0"/>
        <w:jc w:val="center"/>
        <w:rPr>
          <w:b/>
          <w:bCs/>
          <w:sz w:val="22"/>
          <w:szCs w:val="22"/>
        </w:rPr>
      </w:pPr>
      <w:r w:rsidRPr="004E4ACC">
        <w:rPr>
          <w:b/>
          <w:color w:val="000000"/>
          <w:sz w:val="22"/>
          <w:szCs w:val="22"/>
          <w:shd w:val="clear" w:color="auto" w:fill="FFFFFF"/>
        </w:rPr>
        <w:t xml:space="preserve">для </w:t>
      </w:r>
      <w:r w:rsidR="00061AA4" w:rsidRPr="004E4ACC">
        <w:rPr>
          <w:b/>
          <w:color w:val="000000"/>
          <w:sz w:val="22"/>
          <w:szCs w:val="22"/>
          <w:shd w:val="clear" w:color="auto" w:fill="FFFFFF"/>
        </w:rPr>
        <w:t xml:space="preserve">транспортных средств </w:t>
      </w:r>
      <w:r w:rsidRPr="004E4ACC">
        <w:rPr>
          <w:b/>
          <w:color w:val="000000"/>
          <w:sz w:val="22"/>
          <w:szCs w:val="22"/>
          <w:shd w:val="clear" w:color="auto" w:fill="FFFFFF"/>
        </w:rPr>
        <w:t xml:space="preserve"> НУЗ «Узловая больница на ст. Бузулук ОАО «РЖД» </w:t>
      </w:r>
      <w:r w:rsidRPr="004E4ACC">
        <w:rPr>
          <w:b/>
          <w:color w:val="000000"/>
          <w:sz w:val="22"/>
          <w:szCs w:val="22"/>
          <w:shd w:val="clear" w:color="auto" w:fill="FFFFFF"/>
        </w:rPr>
        <w:tab/>
        <w:t xml:space="preserve">на </w:t>
      </w:r>
      <w:r w:rsidR="00061AA4" w:rsidRPr="004E4ACC">
        <w:rPr>
          <w:b/>
          <w:color w:val="000000"/>
          <w:sz w:val="22"/>
          <w:szCs w:val="22"/>
          <w:shd w:val="clear" w:color="auto" w:fill="FFFFFF"/>
        </w:rPr>
        <w:t>второе полугодие 2019г.</w:t>
      </w:r>
    </w:p>
    <w:p w:rsidR="00326B61" w:rsidRPr="004E4ACC" w:rsidRDefault="00326B61" w:rsidP="007C6373">
      <w:pPr>
        <w:rPr>
          <w:sz w:val="22"/>
          <w:szCs w:val="22"/>
        </w:rPr>
      </w:pPr>
    </w:p>
    <w:tbl>
      <w:tblPr>
        <w:tblW w:w="9355" w:type="dxa"/>
        <w:tblInd w:w="355" w:type="dxa"/>
        <w:tblLook w:val="04A0" w:firstRow="1" w:lastRow="0" w:firstColumn="1" w:lastColumn="0" w:noHBand="0" w:noVBand="1"/>
      </w:tblPr>
      <w:tblGrid>
        <w:gridCol w:w="530"/>
        <w:gridCol w:w="3334"/>
        <w:gridCol w:w="4335"/>
        <w:gridCol w:w="1156"/>
      </w:tblGrid>
      <w:tr w:rsidR="00061AA4" w:rsidRPr="004E4ACC" w:rsidTr="002030D9">
        <w:trPr>
          <w:trHeight w:val="626"/>
        </w:trPr>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AA4" w:rsidRPr="004E4ACC" w:rsidRDefault="00061AA4" w:rsidP="00061AA4">
            <w:pPr>
              <w:jc w:val="center"/>
              <w:rPr>
                <w:color w:val="000000"/>
                <w:sz w:val="22"/>
                <w:szCs w:val="22"/>
              </w:rPr>
            </w:pPr>
            <w:r w:rsidRPr="004E4ACC">
              <w:rPr>
                <w:color w:val="000000"/>
                <w:sz w:val="22"/>
                <w:szCs w:val="22"/>
              </w:rPr>
              <w:t xml:space="preserve">№ </w:t>
            </w:r>
            <w:proofErr w:type="gramStart"/>
            <w:r w:rsidRPr="004E4ACC">
              <w:rPr>
                <w:color w:val="000000"/>
                <w:sz w:val="22"/>
                <w:szCs w:val="22"/>
              </w:rPr>
              <w:t>п</w:t>
            </w:r>
            <w:proofErr w:type="gramEnd"/>
            <w:r w:rsidRPr="004E4ACC">
              <w:rPr>
                <w:color w:val="000000"/>
                <w:sz w:val="22"/>
                <w:szCs w:val="22"/>
              </w:rPr>
              <w:t>/п</w:t>
            </w:r>
          </w:p>
        </w:tc>
        <w:tc>
          <w:tcPr>
            <w:tcW w:w="3334" w:type="dxa"/>
            <w:tcBorders>
              <w:top w:val="single" w:sz="4" w:space="0" w:color="000000"/>
              <w:left w:val="nil"/>
              <w:bottom w:val="single" w:sz="4" w:space="0" w:color="000000"/>
              <w:right w:val="single" w:sz="4" w:space="0" w:color="000000"/>
            </w:tcBorders>
            <w:shd w:val="clear" w:color="auto" w:fill="auto"/>
            <w:vAlign w:val="center"/>
            <w:hideMark/>
          </w:tcPr>
          <w:p w:rsidR="00061AA4" w:rsidRPr="004E4ACC" w:rsidRDefault="00061AA4" w:rsidP="00061AA4">
            <w:pPr>
              <w:jc w:val="center"/>
              <w:rPr>
                <w:color w:val="000000"/>
                <w:sz w:val="22"/>
                <w:szCs w:val="22"/>
              </w:rPr>
            </w:pPr>
            <w:r w:rsidRPr="004E4ACC">
              <w:rPr>
                <w:color w:val="000000"/>
                <w:sz w:val="22"/>
                <w:szCs w:val="22"/>
              </w:rPr>
              <w:t>Наименование</w:t>
            </w:r>
          </w:p>
        </w:tc>
        <w:tc>
          <w:tcPr>
            <w:tcW w:w="4335" w:type="dxa"/>
            <w:tcBorders>
              <w:top w:val="single" w:sz="4" w:space="0" w:color="000000"/>
              <w:left w:val="nil"/>
              <w:bottom w:val="single" w:sz="4" w:space="0" w:color="000000"/>
              <w:right w:val="single" w:sz="4" w:space="0" w:color="000000"/>
            </w:tcBorders>
          </w:tcPr>
          <w:p w:rsidR="00061AA4" w:rsidRPr="004E4ACC" w:rsidRDefault="00061AA4" w:rsidP="00061AA4">
            <w:pPr>
              <w:jc w:val="center"/>
              <w:rPr>
                <w:color w:val="000000"/>
                <w:sz w:val="22"/>
                <w:szCs w:val="22"/>
              </w:rPr>
            </w:pPr>
          </w:p>
          <w:p w:rsidR="00061AA4" w:rsidRPr="004E4ACC" w:rsidRDefault="00061AA4" w:rsidP="00061AA4">
            <w:pPr>
              <w:jc w:val="center"/>
              <w:rPr>
                <w:color w:val="000000"/>
                <w:sz w:val="22"/>
                <w:szCs w:val="22"/>
              </w:rPr>
            </w:pPr>
            <w:r w:rsidRPr="004E4ACC">
              <w:rPr>
                <w:color w:val="000000"/>
                <w:sz w:val="22"/>
                <w:szCs w:val="22"/>
              </w:rPr>
              <w:t>Характеристика</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061AA4" w:rsidRPr="004E4ACC" w:rsidRDefault="00061AA4" w:rsidP="00061AA4">
            <w:pPr>
              <w:jc w:val="center"/>
              <w:rPr>
                <w:color w:val="000000"/>
                <w:sz w:val="22"/>
                <w:szCs w:val="22"/>
              </w:rPr>
            </w:pPr>
            <w:r w:rsidRPr="004E4ACC">
              <w:rPr>
                <w:color w:val="000000"/>
                <w:sz w:val="22"/>
                <w:szCs w:val="22"/>
              </w:rPr>
              <w:t xml:space="preserve">Кол-во, </w:t>
            </w:r>
            <w:proofErr w:type="gramStart"/>
            <w:r w:rsidRPr="004E4ACC">
              <w:rPr>
                <w:color w:val="000000"/>
                <w:sz w:val="22"/>
                <w:szCs w:val="22"/>
              </w:rPr>
              <w:t>л</w:t>
            </w:r>
            <w:proofErr w:type="gramEnd"/>
            <w:r w:rsidRPr="004E4ACC">
              <w:rPr>
                <w:color w:val="000000"/>
                <w:sz w:val="22"/>
                <w:szCs w:val="22"/>
              </w:rPr>
              <w:t>.</w:t>
            </w:r>
          </w:p>
        </w:tc>
      </w:tr>
      <w:tr w:rsidR="00061AA4" w:rsidRPr="004E4ACC" w:rsidTr="002030D9">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center"/>
            <w:hideMark/>
          </w:tcPr>
          <w:p w:rsidR="00061AA4" w:rsidRPr="004E4ACC" w:rsidRDefault="00061AA4" w:rsidP="00EF4D67">
            <w:pPr>
              <w:outlineLvl w:val="0"/>
              <w:rPr>
                <w:bCs/>
                <w:color w:val="000000"/>
                <w:sz w:val="22"/>
                <w:szCs w:val="22"/>
              </w:rPr>
            </w:pPr>
            <w:r w:rsidRPr="004E4ACC">
              <w:rPr>
                <w:bCs/>
                <w:color w:val="000000"/>
                <w:sz w:val="22"/>
                <w:szCs w:val="22"/>
              </w:rPr>
              <w:t> 1</w:t>
            </w:r>
          </w:p>
        </w:tc>
        <w:tc>
          <w:tcPr>
            <w:tcW w:w="3334" w:type="dxa"/>
            <w:tcBorders>
              <w:top w:val="nil"/>
              <w:left w:val="nil"/>
              <w:bottom w:val="single" w:sz="4" w:space="0" w:color="000000"/>
              <w:right w:val="single" w:sz="4" w:space="0" w:color="000000"/>
            </w:tcBorders>
            <w:shd w:val="clear" w:color="auto" w:fill="auto"/>
            <w:noWrap/>
            <w:vAlign w:val="center"/>
            <w:hideMark/>
          </w:tcPr>
          <w:p w:rsidR="00061AA4" w:rsidRPr="004E4ACC" w:rsidRDefault="00061AA4" w:rsidP="00061AA4">
            <w:pPr>
              <w:jc w:val="center"/>
              <w:outlineLvl w:val="0"/>
              <w:rPr>
                <w:bCs/>
                <w:color w:val="000000"/>
                <w:sz w:val="22"/>
                <w:szCs w:val="22"/>
              </w:rPr>
            </w:pPr>
            <w:r w:rsidRPr="004E4ACC">
              <w:rPr>
                <w:bCs/>
                <w:color w:val="000000"/>
                <w:sz w:val="22"/>
                <w:szCs w:val="22"/>
              </w:rPr>
              <w:t>2</w:t>
            </w:r>
          </w:p>
        </w:tc>
        <w:tc>
          <w:tcPr>
            <w:tcW w:w="4335" w:type="dxa"/>
            <w:tcBorders>
              <w:top w:val="single" w:sz="4" w:space="0" w:color="000000"/>
              <w:left w:val="nil"/>
              <w:bottom w:val="single" w:sz="4" w:space="0" w:color="000000"/>
              <w:right w:val="single" w:sz="4" w:space="0" w:color="000000"/>
            </w:tcBorders>
          </w:tcPr>
          <w:p w:rsidR="00061AA4" w:rsidRPr="004E4ACC" w:rsidRDefault="00061AA4" w:rsidP="00061AA4">
            <w:pPr>
              <w:jc w:val="center"/>
              <w:outlineLvl w:val="0"/>
              <w:rPr>
                <w:bCs/>
                <w:color w:val="000000"/>
                <w:sz w:val="22"/>
                <w:szCs w:val="22"/>
              </w:rPr>
            </w:pPr>
            <w:r w:rsidRPr="004E4ACC">
              <w:rPr>
                <w:bCs/>
                <w:color w:val="000000"/>
                <w:sz w:val="22"/>
                <w:szCs w:val="22"/>
              </w:rPr>
              <w:t>3</w:t>
            </w:r>
          </w:p>
        </w:tc>
        <w:tc>
          <w:tcPr>
            <w:tcW w:w="1156" w:type="dxa"/>
            <w:tcBorders>
              <w:top w:val="nil"/>
              <w:left w:val="nil"/>
              <w:bottom w:val="single" w:sz="4" w:space="0" w:color="000000"/>
              <w:right w:val="single" w:sz="4" w:space="0" w:color="000000"/>
            </w:tcBorders>
            <w:shd w:val="clear" w:color="auto" w:fill="auto"/>
            <w:noWrap/>
            <w:vAlign w:val="center"/>
            <w:hideMark/>
          </w:tcPr>
          <w:p w:rsidR="00061AA4" w:rsidRPr="004E4ACC" w:rsidRDefault="006A1782" w:rsidP="00061AA4">
            <w:pPr>
              <w:jc w:val="center"/>
              <w:outlineLvl w:val="0"/>
              <w:rPr>
                <w:bCs/>
                <w:color w:val="000000"/>
                <w:sz w:val="22"/>
                <w:szCs w:val="22"/>
              </w:rPr>
            </w:pPr>
            <w:r w:rsidRPr="004E4ACC">
              <w:rPr>
                <w:bCs/>
                <w:color w:val="000000"/>
                <w:sz w:val="22"/>
                <w:szCs w:val="22"/>
              </w:rPr>
              <w:t>4</w:t>
            </w:r>
          </w:p>
        </w:tc>
      </w:tr>
      <w:tr w:rsidR="00061AA4" w:rsidRPr="004E4ACC" w:rsidTr="002030D9">
        <w:trPr>
          <w:trHeight w:val="669"/>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061AA4" w:rsidRPr="004E4ACC" w:rsidRDefault="00061AA4" w:rsidP="00EF4D67">
            <w:pPr>
              <w:outlineLvl w:val="1"/>
              <w:rPr>
                <w:color w:val="000000"/>
                <w:sz w:val="22"/>
                <w:szCs w:val="22"/>
              </w:rPr>
            </w:pPr>
            <w:r w:rsidRPr="004E4ACC">
              <w:rPr>
                <w:color w:val="000000"/>
                <w:sz w:val="22"/>
                <w:szCs w:val="22"/>
              </w:rPr>
              <w:t> 1</w:t>
            </w:r>
          </w:p>
        </w:tc>
        <w:tc>
          <w:tcPr>
            <w:tcW w:w="3334" w:type="dxa"/>
            <w:tcBorders>
              <w:top w:val="nil"/>
              <w:left w:val="nil"/>
              <w:bottom w:val="single" w:sz="4" w:space="0" w:color="000000"/>
              <w:right w:val="single" w:sz="4" w:space="0" w:color="000000"/>
            </w:tcBorders>
            <w:shd w:val="clear" w:color="auto" w:fill="auto"/>
            <w:vAlign w:val="center"/>
            <w:hideMark/>
          </w:tcPr>
          <w:p w:rsidR="00061AA4" w:rsidRPr="004E4ACC" w:rsidRDefault="00061AA4" w:rsidP="00EF4D67">
            <w:pPr>
              <w:outlineLvl w:val="1"/>
              <w:rPr>
                <w:color w:val="000000"/>
                <w:sz w:val="22"/>
                <w:szCs w:val="22"/>
              </w:rPr>
            </w:pPr>
            <w:r w:rsidRPr="004E4ACC">
              <w:rPr>
                <w:color w:val="000000"/>
                <w:sz w:val="22"/>
                <w:szCs w:val="22"/>
              </w:rPr>
              <w:t>Бензин неэтилированный марки АИ 92-К5</w:t>
            </w:r>
          </w:p>
        </w:tc>
        <w:tc>
          <w:tcPr>
            <w:tcW w:w="4335" w:type="dxa"/>
            <w:tcBorders>
              <w:top w:val="single" w:sz="4" w:space="0" w:color="000000"/>
              <w:left w:val="nil"/>
              <w:bottom w:val="single" w:sz="4" w:space="0" w:color="000000"/>
              <w:right w:val="single" w:sz="4" w:space="0" w:color="000000"/>
            </w:tcBorders>
          </w:tcPr>
          <w:p w:rsidR="00061AA4" w:rsidRPr="004E4ACC" w:rsidRDefault="00061AA4" w:rsidP="002030D9">
            <w:pPr>
              <w:jc w:val="both"/>
              <w:rPr>
                <w:color w:val="000000"/>
                <w:sz w:val="22"/>
                <w:szCs w:val="22"/>
              </w:rPr>
            </w:pPr>
            <w:r w:rsidRPr="004E4ACC">
              <w:rPr>
                <w:bCs/>
                <w:sz w:val="22"/>
                <w:szCs w:val="22"/>
              </w:rPr>
              <w:t>Соответствие ГОСТ 32513-2013 «Топлива моторные. Бензин неэтилированный. Технические условия»</w:t>
            </w:r>
          </w:p>
        </w:tc>
        <w:tc>
          <w:tcPr>
            <w:tcW w:w="1156" w:type="dxa"/>
            <w:tcBorders>
              <w:top w:val="nil"/>
              <w:left w:val="nil"/>
              <w:bottom w:val="single" w:sz="4" w:space="0" w:color="000000"/>
              <w:right w:val="single" w:sz="4" w:space="0" w:color="000000"/>
            </w:tcBorders>
            <w:shd w:val="clear" w:color="auto" w:fill="auto"/>
            <w:vAlign w:val="center"/>
            <w:hideMark/>
          </w:tcPr>
          <w:p w:rsidR="00061AA4" w:rsidRPr="004E4ACC" w:rsidRDefault="002030D9" w:rsidP="00061AA4">
            <w:pPr>
              <w:jc w:val="center"/>
              <w:outlineLvl w:val="1"/>
              <w:rPr>
                <w:color w:val="000000"/>
                <w:sz w:val="22"/>
                <w:szCs w:val="22"/>
              </w:rPr>
            </w:pPr>
            <w:r w:rsidRPr="004E4ACC">
              <w:rPr>
                <w:color w:val="000000"/>
                <w:sz w:val="22"/>
                <w:szCs w:val="22"/>
              </w:rPr>
              <w:t>1400</w:t>
            </w:r>
          </w:p>
        </w:tc>
      </w:tr>
      <w:tr w:rsidR="00061AA4" w:rsidRPr="004E4ACC" w:rsidTr="002030D9">
        <w:trPr>
          <w:trHeight w:val="585"/>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061AA4" w:rsidRPr="004E4ACC" w:rsidRDefault="00061AA4" w:rsidP="00EF4D67">
            <w:pPr>
              <w:outlineLvl w:val="1"/>
              <w:rPr>
                <w:color w:val="000000"/>
                <w:sz w:val="22"/>
                <w:szCs w:val="22"/>
              </w:rPr>
            </w:pPr>
            <w:r w:rsidRPr="004E4ACC">
              <w:rPr>
                <w:color w:val="000000"/>
                <w:sz w:val="22"/>
                <w:szCs w:val="22"/>
              </w:rPr>
              <w:t> 2</w:t>
            </w:r>
          </w:p>
        </w:tc>
        <w:tc>
          <w:tcPr>
            <w:tcW w:w="3334" w:type="dxa"/>
            <w:tcBorders>
              <w:top w:val="nil"/>
              <w:left w:val="nil"/>
              <w:bottom w:val="single" w:sz="4" w:space="0" w:color="000000"/>
              <w:right w:val="single" w:sz="4" w:space="0" w:color="000000"/>
            </w:tcBorders>
            <w:shd w:val="clear" w:color="auto" w:fill="auto"/>
            <w:vAlign w:val="center"/>
            <w:hideMark/>
          </w:tcPr>
          <w:p w:rsidR="00061AA4" w:rsidRPr="004E4ACC" w:rsidRDefault="00061AA4" w:rsidP="00EF4D67">
            <w:pPr>
              <w:outlineLvl w:val="1"/>
              <w:rPr>
                <w:color w:val="000000"/>
                <w:sz w:val="22"/>
                <w:szCs w:val="22"/>
              </w:rPr>
            </w:pPr>
            <w:r w:rsidRPr="004E4ACC">
              <w:rPr>
                <w:color w:val="000000"/>
                <w:sz w:val="22"/>
                <w:szCs w:val="22"/>
              </w:rPr>
              <w:t>Бензин неэтилированный марки АИ 95-К5</w:t>
            </w:r>
          </w:p>
        </w:tc>
        <w:tc>
          <w:tcPr>
            <w:tcW w:w="4335" w:type="dxa"/>
            <w:tcBorders>
              <w:top w:val="single" w:sz="4" w:space="0" w:color="000000"/>
              <w:left w:val="nil"/>
              <w:bottom w:val="single" w:sz="4" w:space="0" w:color="000000"/>
              <w:right w:val="single" w:sz="4" w:space="0" w:color="000000"/>
            </w:tcBorders>
          </w:tcPr>
          <w:p w:rsidR="00061AA4" w:rsidRPr="004E4ACC" w:rsidRDefault="00061AA4" w:rsidP="002030D9">
            <w:pPr>
              <w:jc w:val="both"/>
              <w:rPr>
                <w:color w:val="000000"/>
                <w:sz w:val="22"/>
                <w:szCs w:val="22"/>
              </w:rPr>
            </w:pPr>
            <w:r w:rsidRPr="004E4ACC">
              <w:rPr>
                <w:bCs/>
                <w:sz w:val="22"/>
                <w:szCs w:val="22"/>
              </w:rPr>
              <w:t xml:space="preserve">Соответствие ГОСТ 32513-2013 «Топлива моторные. Бензин неэтилированный. Технические условия» </w:t>
            </w:r>
          </w:p>
        </w:tc>
        <w:tc>
          <w:tcPr>
            <w:tcW w:w="1156" w:type="dxa"/>
            <w:tcBorders>
              <w:top w:val="nil"/>
              <w:left w:val="nil"/>
              <w:bottom w:val="single" w:sz="4" w:space="0" w:color="000000"/>
              <w:right w:val="single" w:sz="4" w:space="0" w:color="000000"/>
            </w:tcBorders>
            <w:shd w:val="clear" w:color="auto" w:fill="auto"/>
            <w:vAlign w:val="center"/>
            <w:hideMark/>
          </w:tcPr>
          <w:p w:rsidR="00061AA4" w:rsidRPr="004E4ACC" w:rsidRDefault="00061AA4" w:rsidP="002030D9">
            <w:pPr>
              <w:jc w:val="center"/>
              <w:outlineLvl w:val="1"/>
              <w:rPr>
                <w:color w:val="000000"/>
                <w:sz w:val="22"/>
                <w:szCs w:val="22"/>
              </w:rPr>
            </w:pPr>
            <w:r w:rsidRPr="004E4ACC">
              <w:rPr>
                <w:color w:val="000000"/>
                <w:sz w:val="22"/>
                <w:szCs w:val="22"/>
              </w:rPr>
              <w:t>3</w:t>
            </w:r>
            <w:r w:rsidR="002030D9" w:rsidRPr="004E4ACC">
              <w:rPr>
                <w:color w:val="000000"/>
                <w:sz w:val="22"/>
                <w:szCs w:val="22"/>
              </w:rPr>
              <w:t>500</w:t>
            </w:r>
          </w:p>
        </w:tc>
      </w:tr>
    </w:tbl>
    <w:p w:rsidR="00274182" w:rsidRPr="004E4ACC" w:rsidRDefault="00274182" w:rsidP="007C6373">
      <w:pPr>
        <w:rPr>
          <w:sz w:val="22"/>
          <w:szCs w:val="22"/>
        </w:rPr>
      </w:pPr>
    </w:p>
    <w:p w:rsidR="002030D9" w:rsidRPr="004E4ACC" w:rsidRDefault="002030D9" w:rsidP="002030D9">
      <w:pPr>
        <w:suppressAutoHyphens w:val="0"/>
        <w:ind w:left="720"/>
        <w:jc w:val="both"/>
        <w:rPr>
          <w:b/>
          <w:bCs/>
          <w:sz w:val="22"/>
          <w:szCs w:val="22"/>
        </w:rPr>
      </w:pPr>
      <w:r w:rsidRPr="004E4ACC">
        <w:rPr>
          <w:b/>
          <w:sz w:val="22"/>
          <w:szCs w:val="22"/>
        </w:rPr>
        <w:t>Тр</w:t>
      </w:r>
      <w:r w:rsidR="006A1782" w:rsidRPr="004E4ACC">
        <w:rPr>
          <w:b/>
          <w:sz w:val="22"/>
          <w:szCs w:val="22"/>
        </w:rPr>
        <w:t>ебования к закупаемому товару</w:t>
      </w:r>
      <w:r w:rsidRPr="004E4ACC">
        <w:rPr>
          <w:b/>
          <w:bCs/>
          <w:sz w:val="22"/>
          <w:szCs w:val="22"/>
        </w:rPr>
        <w:t>:</w:t>
      </w:r>
    </w:p>
    <w:p w:rsidR="002030D9" w:rsidRPr="004E4ACC" w:rsidRDefault="002030D9" w:rsidP="002030D9">
      <w:pPr>
        <w:widowControl w:val="0"/>
        <w:suppressAutoHyphens w:val="0"/>
        <w:spacing w:before="240"/>
        <w:ind w:firstLine="567"/>
        <w:jc w:val="both"/>
        <w:rPr>
          <w:bCs/>
          <w:color w:val="000000"/>
          <w:sz w:val="22"/>
          <w:szCs w:val="22"/>
        </w:rPr>
      </w:pPr>
      <w:r w:rsidRPr="004E4ACC">
        <w:rPr>
          <w:bCs/>
          <w:color w:val="000000"/>
          <w:sz w:val="22"/>
          <w:szCs w:val="22"/>
        </w:rPr>
        <w:t xml:space="preserve">1.Качество автомобильного бензина должно соответствовать ГОСТ 32513-2013 «Топлива моторные. Бензин неэтилированный. </w:t>
      </w:r>
      <w:proofErr w:type="gramStart"/>
      <w:r w:rsidRPr="004E4ACC">
        <w:rPr>
          <w:bCs/>
          <w:color w:val="000000"/>
          <w:sz w:val="22"/>
          <w:szCs w:val="22"/>
        </w:rPr>
        <w:t>Технические условия»,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от 18.10.2011 № 826, иных нормативных документов, а также действующего законодательства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автомобильного бензина, выданных уполномоченной на то</w:t>
      </w:r>
      <w:proofErr w:type="gramEnd"/>
      <w:r w:rsidRPr="004E4ACC">
        <w:rPr>
          <w:bCs/>
          <w:color w:val="000000"/>
          <w:sz w:val="22"/>
          <w:szCs w:val="22"/>
        </w:rPr>
        <w:t xml:space="preserve"> организацией.</w:t>
      </w:r>
    </w:p>
    <w:p w:rsidR="002030D9" w:rsidRPr="004E4ACC" w:rsidRDefault="002030D9" w:rsidP="002030D9">
      <w:pPr>
        <w:suppressAutoHyphens w:val="0"/>
        <w:ind w:firstLine="567"/>
        <w:contextualSpacing/>
        <w:jc w:val="both"/>
        <w:rPr>
          <w:sz w:val="22"/>
          <w:szCs w:val="22"/>
        </w:rPr>
      </w:pPr>
      <w:r w:rsidRPr="004E4ACC">
        <w:rPr>
          <w:sz w:val="22"/>
          <w:szCs w:val="22"/>
        </w:rPr>
        <w:t>2.Качество Товара подтверждается соответствием техническим характеристикам, описанию, фасовке и упаковке, указанным в Техническом задании.</w:t>
      </w:r>
    </w:p>
    <w:p w:rsidR="002030D9" w:rsidRPr="004E4ACC" w:rsidRDefault="002030D9" w:rsidP="002030D9">
      <w:pPr>
        <w:suppressAutoHyphens w:val="0"/>
        <w:ind w:firstLine="567"/>
        <w:contextualSpacing/>
        <w:jc w:val="both"/>
        <w:rPr>
          <w:sz w:val="22"/>
          <w:szCs w:val="22"/>
        </w:rPr>
      </w:pPr>
      <w:r w:rsidRPr="004E4ACC">
        <w:rPr>
          <w:color w:val="000000"/>
          <w:sz w:val="22"/>
          <w:szCs w:val="22"/>
        </w:rPr>
        <w:t>3.П</w:t>
      </w:r>
      <w:r w:rsidRPr="004E4ACC">
        <w:rPr>
          <w:sz w:val="22"/>
          <w:szCs w:val="22"/>
        </w:rPr>
        <w:t xml:space="preserve">оставляемый Товар должен быть новым, т.е. который не был </w:t>
      </w:r>
      <w:r w:rsidRPr="004E4ACC">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2030D9" w:rsidRPr="004E4ACC" w:rsidRDefault="002030D9" w:rsidP="002030D9">
      <w:pPr>
        <w:suppressAutoHyphens w:val="0"/>
        <w:ind w:firstLine="567"/>
        <w:contextualSpacing/>
        <w:jc w:val="both"/>
        <w:rPr>
          <w:sz w:val="22"/>
          <w:szCs w:val="22"/>
        </w:rPr>
      </w:pPr>
      <w:r w:rsidRPr="004E4ACC">
        <w:rPr>
          <w:sz w:val="22"/>
          <w:szCs w:val="22"/>
        </w:rPr>
        <w:t xml:space="preserve">4.Товар должен иметь остаточный срок годности не менее 80 (восьмидесяти) процентов на момент поставки. </w:t>
      </w:r>
    </w:p>
    <w:p w:rsidR="002030D9" w:rsidRPr="004E4ACC" w:rsidRDefault="002030D9" w:rsidP="002030D9">
      <w:pPr>
        <w:suppressAutoHyphens w:val="0"/>
        <w:ind w:firstLine="567"/>
        <w:contextualSpacing/>
        <w:jc w:val="both"/>
        <w:rPr>
          <w:sz w:val="22"/>
          <w:szCs w:val="22"/>
        </w:rPr>
      </w:pPr>
      <w:r w:rsidRPr="004E4ACC">
        <w:rPr>
          <w:sz w:val="22"/>
          <w:szCs w:val="22"/>
        </w:rPr>
        <w:t>5.Поставщик должен обеспечить  обслуживание транспорта Заказчика на АЗС круглосуточно, без выходных</w:t>
      </w:r>
      <w:r w:rsidR="00D51C50">
        <w:rPr>
          <w:sz w:val="22"/>
          <w:szCs w:val="22"/>
        </w:rPr>
        <w:t>.</w:t>
      </w:r>
    </w:p>
    <w:p w:rsidR="002030D9" w:rsidRPr="004E4ACC" w:rsidRDefault="002030D9" w:rsidP="002030D9">
      <w:pPr>
        <w:suppressAutoHyphens w:val="0"/>
        <w:ind w:firstLine="567"/>
        <w:contextualSpacing/>
        <w:jc w:val="both"/>
        <w:rPr>
          <w:sz w:val="22"/>
          <w:szCs w:val="22"/>
        </w:rPr>
      </w:pPr>
      <w:r w:rsidRPr="004E4ACC">
        <w:rPr>
          <w:sz w:val="22"/>
          <w:szCs w:val="22"/>
        </w:rPr>
        <w:t>6.Поставщик должен иметь в наличии необходимые лицензии и разрешительные документы</w:t>
      </w:r>
    </w:p>
    <w:p w:rsidR="002030D9" w:rsidRPr="004E4ACC" w:rsidRDefault="002030D9" w:rsidP="002030D9">
      <w:pPr>
        <w:suppressAutoHyphens w:val="0"/>
        <w:ind w:firstLine="567"/>
        <w:contextualSpacing/>
        <w:jc w:val="both"/>
        <w:rPr>
          <w:sz w:val="22"/>
          <w:szCs w:val="22"/>
        </w:rPr>
      </w:pPr>
      <w:r w:rsidRPr="004E4ACC">
        <w:rPr>
          <w:sz w:val="22"/>
          <w:szCs w:val="22"/>
        </w:rPr>
        <w:t>7.Поставщик должен иметь возможность отпуска продукции по топливным картам, представляющие собой носитель информации, обеспечивающие ведение учета операций по получению Заказчиком Товаров и подтверждающие право представителей Заказчика на получение Товаров на АЗС.</w:t>
      </w:r>
    </w:p>
    <w:p w:rsidR="002030D9" w:rsidRDefault="002030D9" w:rsidP="00D51C50">
      <w:pPr>
        <w:suppressAutoHyphens w:val="0"/>
        <w:ind w:firstLine="567"/>
        <w:contextualSpacing/>
        <w:jc w:val="both"/>
        <w:rPr>
          <w:sz w:val="22"/>
          <w:szCs w:val="22"/>
        </w:rPr>
      </w:pPr>
      <w:r w:rsidRPr="004E4ACC">
        <w:rPr>
          <w:sz w:val="22"/>
          <w:szCs w:val="22"/>
        </w:rPr>
        <w:t>8.Топливные карты должны быть защищены от несанкционированного использования ПИН-кодом. Подробная инструкция по работе с картами выдается Заказчику вместе с картами. Заправка автомобилей Заказчика посредством использования топливных карт должна быть  организована Поставщиком с предоставлением возможности Заказчику получать информацию о потребление Товаров, осуществления контроля остатков Товаров на картах в режиме реального времени</w:t>
      </w:r>
      <w:r w:rsidR="00D51C50">
        <w:rPr>
          <w:sz w:val="22"/>
          <w:szCs w:val="22"/>
        </w:rPr>
        <w:t>.</w:t>
      </w:r>
    </w:p>
    <w:p w:rsidR="00D51C50" w:rsidRPr="00B60612" w:rsidRDefault="00D51C50" w:rsidP="00D51C50">
      <w:pPr>
        <w:ind w:firstLine="567"/>
        <w:rPr>
          <w:bCs/>
          <w:color w:val="000000"/>
          <w:sz w:val="22"/>
          <w:szCs w:val="22"/>
        </w:rPr>
      </w:pPr>
      <w:r w:rsidRPr="00B60612">
        <w:rPr>
          <w:bCs/>
          <w:color w:val="000000"/>
          <w:sz w:val="22"/>
          <w:szCs w:val="22"/>
        </w:rPr>
        <w:t xml:space="preserve">Поставщик обязан предоставлять услуги персонального менеджера по урегулированию вопросов, связанных с получением Заказчиком автомобильного бензина по топливным картам с литровым лимитом отпуска, оформлению платежных документов, получению информации по заправкам и остаткам на картах по каждому получателю Заказчика. </w:t>
      </w:r>
    </w:p>
    <w:p w:rsidR="002030D9" w:rsidRPr="004E4ACC" w:rsidRDefault="002030D9" w:rsidP="00D51C50">
      <w:pPr>
        <w:suppressAutoHyphens w:val="0"/>
        <w:ind w:firstLine="567"/>
        <w:contextualSpacing/>
        <w:jc w:val="both"/>
        <w:rPr>
          <w:sz w:val="22"/>
          <w:szCs w:val="22"/>
        </w:rPr>
      </w:pPr>
      <w:r w:rsidRPr="004E4ACC">
        <w:rPr>
          <w:sz w:val="22"/>
          <w:szCs w:val="22"/>
        </w:rPr>
        <w:t xml:space="preserve">9.Поставщик до 5 (пятого) числа месяца, следующего за </w:t>
      </w:r>
      <w:proofErr w:type="gramStart"/>
      <w:r w:rsidRPr="004E4ACC">
        <w:rPr>
          <w:sz w:val="22"/>
          <w:szCs w:val="22"/>
        </w:rPr>
        <w:t>отчетным</w:t>
      </w:r>
      <w:proofErr w:type="gramEnd"/>
      <w:r w:rsidRPr="004E4ACC">
        <w:rPr>
          <w:sz w:val="22"/>
          <w:szCs w:val="22"/>
        </w:rPr>
        <w:t xml:space="preserve">, предоставляет Заказчику отчет по отпуску Товара за прошедший месяц, оформленные на его основании, счет-фактуру и накладную. Отчетным периодом является один календарный месяц.  </w:t>
      </w:r>
    </w:p>
    <w:p w:rsidR="002030D9" w:rsidRPr="004E4ACC" w:rsidRDefault="002030D9" w:rsidP="00D51C50">
      <w:pPr>
        <w:pStyle w:val="24"/>
        <w:shd w:val="clear" w:color="auto" w:fill="auto"/>
        <w:tabs>
          <w:tab w:val="left" w:pos="1134"/>
        </w:tabs>
        <w:spacing w:before="0" w:line="240" w:lineRule="auto"/>
        <w:ind w:firstLine="567"/>
        <w:jc w:val="both"/>
        <w:rPr>
          <w:rFonts w:ascii="Times New Roman" w:hAnsi="Times New Roman" w:cs="Times New Roman"/>
          <w:lang w:eastAsia="zh-CN"/>
        </w:rPr>
      </w:pPr>
      <w:r w:rsidRPr="004E4ACC">
        <w:rPr>
          <w:rFonts w:ascii="Times New Roman" w:hAnsi="Times New Roman" w:cs="Times New Roman"/>
          <w:bCs/>
          <w:color w:val="000000"/>
        </w:rPr>
        <w:t>10.Операции посредством терминалов с использованием топливной карты должны сопровождаться обязательной выдачей терминального и кассового чека, отражающего вид, марку полученных Товаров их количество и остатки.</w:t>
      </w:r>
    </w:p>
    <w:p w:rsidR="002030D9" w:rsidRPr="004E4ACC" w:rsidRDefault="002030D9" w:rsidP="002030D9">
      <w:pPr>
        <w:suppressAutoHyphens w:val="0"/>
        <w:ind w:firstLine="567"/>
        <w:contextualSpacing/>
        <w:jc w:val="both"/>
        <w:rPr>
          <w:sz w:val="22"/>
          <w:szCs w:val="22"/>
        </w:rPr>
      </w:pPr>
    </w:p>
    <w:p w:rsidR="002030D9" w:rsidRPr="004E4ACC" w:rsidRDefault="002030D9" w:rsidP="002030D9">
      <w:pPr>
        <w:ind w:firstLine="567"/>
        <w:contextualSpacing/>
        <w:rPr>
          <w:b/>
          <w:sz w:val="22"/>
          <w:szCs w:val="22"/>
        </w:rPr>
      </w:pPr>
    </w:p>
    <w:p w:rsidR="002030D9" w:rsidRPr="004E4ACC" w:rsidRDefault="002030D9" w:rsidP="002030D9">
      <w:pPr>
        <w:contextualSpacing/>
        <w:rPr>
          <w:b/>
          <w:sz w:val="22"/>
          <w:szCs w:val="22"/>
        </w:rPr>
      </w:pPr>
      <w:r w:rsidRPr="004E4ACC">
        <w:rPr>
          <w:b/>
          <w:sz w:val="22"/>
          <w:szCs w:val="22"/>
        </w:rPr>
        <w:t xml:space="preserve">Требования к содержанию, форме, оформлению и составу заявки на участие в закупке согласно: </w:t>
      </w:r>
    </w:p>
    <w:p w:rsidR="002030D9" w:rsidRPr="004E4ACC" w:rsidRDefault="002030D9" w:rsidP="002030D9">
      <w:pPr>
        <w:pStyle w:val="21"/>
        <w:autoSpaceDE w:val="0"/>
        <w:autoSpaceDN w:val="0"/>
        <w:spacing w:after="0" w:line="240" w:lineRule="auto"/>
        <w:contextualSpacing/>
        <w:jc w:val="both"/>
        <w:rPr>
          <w:sz w:val="22"/>
          <w:szCs w:val="22"/>
        </w:rPr>
      </w:pPr>
      <w:r w:rsidRPr="004E4ACC">
        <w:rPr>
          <w:sz w:val="22"/>
          <w:szCs w:val="22"/>
        </w:rPr>
        <w:t>- Приложение №1 «Котировочная заявка»;</w:t>
      </w:r>
    </w:p>
    <w:p w:rsidR="002030D9" w:rsidRPr="004E4ACC" w:rsidRDefault="002030D9" w:rsidP="002030D9">
      <w:pPr>
        <w:pStyle w:val="21"/>
        <w:autoSpaceDE w:val="0"/>
        <w:autoSpaceDN w:val="0"/>
        <w:spacing w:after="0" w:line="240" w:lineRule="auto"/>
        <w:contextualSpacing/>
        <w:jc w:val="both"/>
        <w:rPr>
          <w:sz w:val="22"/>
          <w:szCs w:val="22"/>
        </w:rPr>
      </w:pPr>
      <w:r w:rsidRPr="004E4ACC">
        <w:rPr>
          <w:sz w:val="22"/>
          <w:szCs w:val="22"/>
        </w:rPr>
        <w:t>- Приложение №2 «Анкета участника запроса котировок цен»;</w:t>
      </w:r>
    </w:p>
    <w:p w:rsidR="002030D9" w:rsidRPr="004E4ACC" w:rsidRDefault="002030D9" w:rsidP="002030D9">
      <w:pPr>
        <w:contextualSpacing/>
        <w:rPr>
          <w:sz w:val="22"/>
          <w:szCs w:val="22"/>
        </w:rPr>
      </w:pPr>
    </w:p>
    <w:p w:rsidR="002030D9" w:rsidRPr="004E4ACC" w:rsidRDefault="002030D9" w:rsidP="002030D9">
      <w:pPr>
        <w:contextualSpacing/>
        <w:rPr>
          <w:b/>
          <w:sz w:val="22"/>
          <w:szCs w:val="22"/>
        </w:rPr>
      </w:pPr>
      <w:r w:rsidRPr="004E4ACC">
        <w:rPr>
          <w:b/>
          <w:sz w:val="22"/>
          <w:szCs w:val="22"/>
        </w:rPr>
        <w:t xml:space="preserve"> Требования к описанию участниками закупки поставляемого товара: </w:t>
      </w:r>
      <w:r w:rsidRPr="004E4ACC">
        <w:rPr>
          <w:sz w:val="22"/>
          <w:szCs w:val="22"/>
        </w:rPr>
        <w:t>согласно «Техническому заданию»</w:t>
      </w:r>
    </w:p>
    <w:p w:rsidR="002030D9" w:rsidRPr="004E4ACC" w:rsidRDefault="002030D9" w:rsidP="002030D9">
      <w:pPr>
        <w:contextualSpacing/>
        <w:rPr>
          <w:b/>
          <w:sz w:val="22"/>
          <w:szCs w:val="22"/>
        </w:rPr>
      </w:pPr>
    </w:p>
    <w:p w:rsidR="002030D9" w:rsidRPr="004E4ACC" w:rsidRDefault="002030D9" w:rsidP="002030D9">
      <w:pPr>
        <w:contextualSpacing/>
        <w:rPr>
          <w:sz w:val="22"/>
          <w:szCs w:val="22"/>
        </w:rPr>
      </w:pPr>
      <w:r w:rsidRPr="004E4ACC">
        <w:rPr>
          <w:b/>
          <w:sz w:val="22"/>
          <w:szCs w:val="22"/>
        </w:rPr>
        <w:t xml:space="preserve">Место поставки:  </w:t>
      </w:r>
      <w:r w:rsidRPr="004E4ACC">
        <w:rPr>
          <w:sz w:val="22"/>
          <w:szCs w:val="22"/>
        </w:rPr>
        <w:t>отпуск ГС</w:t>
      </w:r>
      <w:r w:rsidR="005247BE">
        <w:rPr>
          <w:sz w:val="22"/>
          <w:szCs w:val="22"/>
        </w:rPr>
        <w:t>М должен осуществляться на АЗС</w:t>
      </w:r>
      <w:proofErr w:type="gramStart"/>
      <w:r w:rsidR="005247BE">
        <w:rPr>
          <w:sz w:val="22"/>
          <w:szCs w:val="22"/>
        </w:rPr>
        <w:t xml:space="preserve"> </w:t>
      </w:r>
      <w:r w:rsidRPr="004E4ACC">
        <w:rPr>
          <w:sz w:val="22"/>
          <w:szCs w:val="22"/>
        </w:rPr>
        <w:t>,</w:t>
      </w:r>
      <w:proofErr w:type="gramEnd"/>
      <w:r w:rsidRPr="004E4ACC">
        <w:rPr>
          <w:sz w:val="22"/>
          <w:szCs w:val="22"/>
        </w:rPr>
        <w:t xml:space="preserve"> находящихся на территории г. </w:t>
      </w:r>
      <w:r w:rsidR="006A1782" w:rsidRPr="004E4ACC">
        <w:rPr>
          <w:sz w:val="22"/>
          <w:szCs w:val="22"/>
        </w:rPr>
        <w:t>Бузулук</w:t>
      </w:r>
      <w:r w:rsidR="005247BE">
        <w:rPr>
          <w:sz w:val="22"/>
          <w:szCs w:val="22"/>
        </w:rPr>
        <w:t>а</w:t>
      </w:r>
      <w:r w:rsidR="006A1782" w:rsidRPr="004E4ACC">
        <w:rPr>
          <w:sz w:val="22"/>
          <w:szCs w:val="22"/>
        </w:rPr>
        <w:t xml:space="preserve"> и Оренбургской области</w:t>
      </w:r>
    </w:p>
    <w:p w:rsidR="002030D9" w:rsidRPr="004E4ACC" w:rsidRDefault="002030D9" w:rsidP="002030D9">
      <w:pPr>
        <w:autoSpaceDE w:val="0"/>
        <w:autoSpaceDN w:val="0"/>
        <w:adjustRightInd w:val="0"/>
        <w:contextualSpacing/>
        <w:rPr>
          <w:sz w:val="22"/>
          <w:szCs w:val="22"/>
        </w:rPr>
      </w:pPr>
      <w:r w:rsidRPr="004E4ACC">
        <w:rPr>
          <w:b/>
          <w:sz w:val="22"/>
          <w:szCs w:val="22"/>
        </w:rPr>
        <w:t>Сроки и условия поставки  товара:</w:t>
      </w:r>
      <w:r w:rsidRPr="004E4ACC">
        <w:rPr>
          <w:sz w:val="22"/>
          <w:szCs w:val="22"/>
        </w:rPr>
        <w:t xml:space="preserve"> регулярная заправка автомобилей через АЗС с момента заключения Договора </w:t>
      </w:r>
      <w:r w:rsidR="005247BE">
        <w:rPr>
          <w:sz w:val="22"/>
          <w:szCs w:val="22"/>
        </w:rPr>
        <w:t>по</w:t>
      </w:r>
      <w:r w:rsidRPr="004E4ACC">
        <w:rPr>
          <w:sz w:val="22"/>
          <w:szCs w:val="22"/>
        </w:rPr>
        <w:t xml:space="preserve"> 31.12.2019 года.  </w:t>
      </w:r>
    </w:p>
    <w:p w:rsidR="002030D9" w:rsidRPr="004E4ACC" w:rsidRDefault="002030D9" w:rsidP="002030D9">
      <w:pPr>
        <w:autoSpaceDE w:val="0"/>
        <w:autoSpaceDN w:val="0"/>
        <w:adjustRightInd w:val="0"/>
        <w:contextualSpacing/>
        <w:rPr>
          <w:sz w:val="22"/>
          <w:szCs w:val="22"/>
        </w:rPr>
      </w:pPr>
    </w:p>
    <w:p w:rsidR="00281B1E" w:rsidRPr="005247BE" w:rsidRDefault="00281B1E" w:rsidP="00127101">
      <w:pPr>
        <w:rPr>
          <w:b/>
          <w:sz w:val="22"/>
          <w:szCs w:val="22"/>
        </w:rPr>
        <w:sectPr w:rsidR="00281B1E" w:rsidRPr="005247BE" w:rsidSect="00F00975">
          <w:pgSz w:w="11906" w:h="16838"/>
          <w:pgMar w:top="709" w:right="850" w:bottom="1134" w:left="993" w:header="708" w:footer="708" w:gutter="0"/>
          <w:cols w:space="708"/>
          <w:docGrid w:linePitch="360"/>
        </w:sectPr>
      </w:pPr>
      <w:bookmarkStart w:id="4" w:name="_GoBack"/>
      <w:bookmarkEnd w:id="4"/>
    </w:p>
    <w:p w:rsidR="00281B1E" w:rsidRPr="004E4ACC" w:rsidRDefault="00281B1E" w:rsidP="00281B1E">
      <w:pPr>
        <w:jc w:val="right"/>
        <w:rPr>
          <w:b/>
          <w:sz w:val="22"/>
          <w:szCs w:val="22"/>
        </w:rPr>
      </w:pPr>
      <w:r w:rsidRPr="004E4ACC">
        <w:rPr>
          <w:b/>
          <w:sz w:val="22"/>
          <w:szCs w:val="22"/>
        </w:rPr>
        <w:lastRenderedPageBreak/>
        <w:t>Приложение №4</w:t>
      </w:r>
    </w:p>
    <w:p w:rsidR="00281B1E" w:rsidRPr="004E4ACC" w:rsidRDefault="00281B1E" w:rsidP="00281B1E">
      <w:pPr>
        <w:pStyle w:val="aff0"/>
        <w:shd w:val="clear" w:color="auto" w:fill="auto"/>
        <w:spacing w:line="226" w:lineRule="exact"/>
        <w:rPr>
          <w:rFonts w:ascii="Times New Roman" w:hAnsi="Times New Roman" w:cs="Times New Roman"/>
          <w:sz w:val="22"/>
          <w:szCs w:val="22"/>
          <w:lang w:eastAsia="zh-CN"/>
        </w:rPr>
      </w:pPr>
      <w:r w:rsidRPr="004E4ACC">
        <w:rPr>
          <w:rFonts w:ascii="Times New Roman" w:hAnsi="Times New Roman" w:cs="Times New Roman"/>
          <w:sz w:val="22"/>
          <w:szCs w:val="22"/>
        </w:rPr>
        <w:t xml:space="preserve">к Документации о проведении </w:t>
      </w:r>
      <w:r w:rsidRPr="004E4ACC">
        <w:rPr>
          <w:rFonts w:ascii="Times New Roman" w:hAnsi="Times New Roman" w:cs="Times New Roman"/>
          <w:color w:val="000000"/>
          <w:sz w:val="22"/>
          <w:szCs w:val="22"/>
          <w:lang w:bidi="ru-RU"/>
        </w:rPr>
        <w:t>закупки</w:t>
      </w:r>
    </w:p>
    <w:p w:rsidR="00281B1E" w:rsidRPr="004E4ACC" w:rsidRDefault="00281B1E" w:rsidP="00281B1E">
      <w:pPr>
        <w:pStyle w:val="37"/>
        <w:tabs>
          <w:tab w:val="left" w:pos="709"/>
        </w:tabs>
        <w:ind w:left="0"/>
        <w:jc w:val="center"/>
        <w:outlineLvl w:val="1"/>
        <w:rPr>
          <w:b/>
          <w:sz w:val="22"/>
          <w:szCs w:val="22"/>
        </w:rPr>
      </w:pPr>
      <w:r w:rsidRPr="004E4ACC">
        <w:rPr>
          <w:b/>
          <w:sz w:val="22"/>
          <w:szCs w:val="22"/>
        </w:rPr>
        <w:t>Информация о цепочке собственников, включая бенефициаров (в том числе конечных)</w:t>
      </w:r>
      <w:r w:rsidRPr="004E4ACC">
        <w:rPr>
          <w:b/>
          <w:sz w:val="22"/>
          <w:szCs w:val="22"/>
          <w:vertAlign w:val="superscript"/>
        </w:rPr>
        <w:footnoteReference w:id="1"/>
      </w:r>
    </w:p>
    <w:p w:rsidR="00281B1E" w:rsidRPr="004E4ACC" w:rsidRDefault="00281B1E" w:rsidP="00281B1E">
      <w:pPr>
        <w:jc w:val="center"/>
        <w:rPr>
          <w:sz w:val="22"/>
          <w:szCs w:val="22"/>
        </w:rPr>
      </w:pPr>
      <w:r w:rsidRPr="004E4ACC">
        <w:rPr>
          <w:sz w:val="22"/>
          <w:szCs w:val="22"/>
        </w:rPr>
        <w:t>_______________________________________________</w:t>
      </w:r>
    </w:p>
    <w:p w:rsidR="00281B1E" w:rsidRPr="004E4ACC" w:rsidRDefault="00281B1E" w:rsidP="00281B1E">
      <w:pPr>
        <w:jc w:val="center"/>
        <w:rPr>
          <w:sz w:val="22"/>
          <w:szCs w:val="22"/>
        </w:rPr>
      </w:pPr>
      <w:r w:rsidRPr="004E4ACC">
        <w:rPr>
          <w:sz w:val="22"/>
          <w:szCs w:val="22"/>
        </w:rPr>
        <w:t>(наименование организации, предоставляющее информацию)</w:t>
      </w:r>
    </w:p>
    <w:p w:rsidR="00281B1E" w:rsidRPr="004E4ACC" w:rsidRDefault="00281B1E" w:rsidP="00281B1E">
      <w:pPr>
        <w:jc w:val="center"/>
        <w:rPr>
          <w:sz w:val="22"/>
          <w:szCs w:val="22"/>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4E4ACC" w:rsidTr="004C727B">
        <w:tc>
          <w:tcPr>
            <w:tcW w:w="6239" w:type="dxa"/>
            <w:gridSpan w:val="6"/>
          </w:tcPr>
          <w:p w:rsidR="00281B1E" w:rsidRPr="004E4ACC" w:rsidRDefault="00281B1E" w:rsidP="004C727B">
            <w:pPr>
              <w:jc w:val="center"/>
              <w:rPr>
                <w:b/>
                <w:sz w:val="22"/>
                <w:szCs w:val="22"/>
              </w:rPr>
            </w:pPr>
            <w:r w:rsidRPr="004E4ACC">
              <w:rPr>
                <w:b/>
                <w:sz w:val="22"/>
                <w:szCs w:val="22"/>
              </w:rPr>
              <w:t>Наименование контрагента (ИНН, вид деятельности)</w:t>
            </w:r>
          </w:p>
        </w:tc>
        <w:tc>
          <w:tcPr>
            <w:tcW w:w="7227" w:type="dxa"/>
            <w:gridSpan w:val="7"/>
          </w:tcPr>
          <w:p w:rsidR="00281B1E" w:rsidRPr="004E4ACC" w:rsidRDefault="00281B1E" w:rsidP="004C727B">
            <w:pPr>
              <w:jc w:val="center"/>
              <w:rPr>
                <w:b/>
                <w:sz w:val="22"/>
                <w:szCs w:val="22"/>
              </w:rPr>
            </w:pPr>
            <w:r w:rsidRPr="004E4ACC">
              <w:rPr>
                <w:b/>
                <w:sz w:val="22"/>
                <w:szCs w:val="22"/>
              </w:rPr>
              <w:t xml:space="preserve">Информация о цепочке собственников, включая бенефициаров </w:t>
            </w:r>
            <w:r w:rsidRPr="004E4ACC">
              <w:rPr>
                <w:b/>
                <w:sz w:val="22"/>
                <w:szCs w:val="22"/>
              </w:rPr>
              <w:br/>
              <w:t>(в том числе конечных)</w:t>
            </w:r>
          </w:p>
        </w:tc>
        <w:tc>
          <w:tcPr>
            <w:tcW w:w="1473" w:type="dxa"/>
            <w:vMerge w:val="restart"/>
          </w:tcPr>
          <w:p w:rsidR="00281B1E" w:rsidRPr="004E4ACC" w:rsidRDefault="00281B1E" w:rsidP="004C727B">
            <w:pPr>
              <w:jc w:val="center"/>
              <w:rPr>
                <w:sz w:val="22"/>
                <w:szCs w:val="22"/>
              </w:rPr>
            </w:pPr>
          </w:p>
          <w:p w:rsidR="00281B1E" w:rsidRPr="004E4ACC" w:rsidRDefault="00281B1E" w:rsidP="004C727B">
            <w:pPr>
              <w:jc w:val="center"/>
              <w:rPr>
                <w:sz w:val="22"/>
                <w:szCs w:val="22"/>
              </w:rPr>
            </w:pPr>
          </w:p>
          <w:p w:rsidR="00281B1E" w:rsidRPr="004E4ACC" w:rsidRDefault="00281B1E" w:rsidP="004C727B">
            <w:pPr>
              <w:jc w:val="center"/>
              <w:rPr>
                <w:b/>
                <w:sz w:val="22"/>
                <w:szCs w:val="22"/>
              </w:rPr>
            </w:pPr>
            <w:r w:rsidRPr="004E4ACC">
              <w:rPr>
                <w:sz w:val="22"/>
                <w:szCs w:val="22"/>
              </w:rPr>
              <w:t>Информация о подтверждающих документах (наименование, реквизиты и т.д.)</w:t>
            </w:r>
          </w:p>
        </w:tc>
      </w:tr>
      <w:tr w:rsidR="00281B1E" w:rsidRPr="004E4ACC" w:rsidTr="004C727B">
        <w:tc>
          <w:tcPr>
            <w:tcW w:w="709" w:type="dxa"/>
          </w:tcPr>
          <w:p w:rsidR="00281B1E" w:rsidRPr="004E4ACC" w:rsidRDefault="00281B1E" w:rsidP="004C727B">
            <w:pPr>
              <w:jc w:val="center"/>
              <w:rPr>
                <w:sz w:val="22"/>
                <w:szCs w:val="22"/>
              </w:rPr>
            </w:pPr>
            <w:r w:rsidRPr="004E4ACC">
              <w:rPr>
                <w:sz w:val="22"/>
                <w:szCs w:val="22"/>
              </w:rPr>
              <w:t>ИНН</w:t>
            </w:r>
          </w:p>
        </w:tc>
        <w:tc>
          <w:tcPr>
            <w:tcW w:w="851" w:type="dxa"/>
          </w:tcPr>
          <w:p w:rsidR="00281B1E" w:rsidRPr="004E4ACC" w:rsidRDefault="00281B1E" w:rsidP="004C727B">
            <w:pPr>
              <w:jc w:val="center"/>
              <w:rPr>
                <w:sz w:val="22"/>
                <w:szCs w:val="22"/>
              </w:rPr>
            </w:pPr>
            <w:r w:rsidRPr="004E4ACC">
              <w:rPr>
                <w:sz w:val="22"/>
                <w:szCs w:val="22"/>
              </w:rPr>
              <w:t>ОГРН</w:t>
            </w:r>
          </w:p>
        </w:tc>
        <w:tc>
          <w:tcPr>
            <w:tcW w:w="1134" w:type="dxa"/>
          </w:tcPr>
          <w:p w:rsidR="00281B1E" w:rsidRPr="004E4ACC" w:rsidRDefault="00281B1E" w:rsidP="004C727B">
            <w:pPr>
              <w:jc w:val="center"/>
              <w:rPr>
                <w:sz w:val="22"/>
                <w:szCs w:val="22"/>
              </w:rPr>
            </w:pPr>
            <w:r w:rsidRPr="004E4ACC">
              <w:rPr>
                <w:sz w:val="22"/>
                <w:szCs w:val="22"/>
              </w:rPr>
              <w:t>Наименование краткое</w:t>
            </w:r>
          </w:p>
        </w:tc>
        <w:tc>
          <w:tcPr>
            <w:tcW w:w="851" w:type="dxa"/>
          </w:tcPr>
          <w:p w:rsidR="00281B1E" w:rsidRPr="004E4ACC" w:rsidRDefault="00281B1E" w:rsidP="004C727B">
            <w:pPr>
              <w:jc w:val="center"/>
              <w:rPr>
                <w:sz w:val="22"/>
                <w:szCs w:val="22"/>
              </w:rPr>
            </w:pPr>
            <w:r w:rsidRPr="004E4ACC">
              <w:rPr>
                <w:sz w:val="22"/>
                <w:szCs w:val="22"/>
              </w:rPr>
              <w:t>Код ОКВЭД</w:t>
            </w:r>
          </w:p>
        </w:tc>
        <w:tc>
          <w:tcPr>
            <w:tcW w:w="1275" w:type="dxa"/>
          </w:tcPr>
          <w:p w:rsidR="00281B1E" w:rsidRPr="004E4ACC" w:rsidRDefault="00281B1E" w:rsidP="004C727B">
            <w:pPr>
              <w:jc w:val="center"/>
              <w:rPr>
                <w:sz w:val="22"/>
                <w:szCs w:val="22"/>
              </w:rPr>
            </w:pPr>
            <w:r w:rsidRPr="004E4ACC">
              <w:rPr>
                <w:sz w:val="22"/>
                <w:szCs w:val="22"/>
              </w:rPr>
              <w:t>Фамилия, имя, отчество руководителя</w:t>
            </w:r>
          </w:p>
        </w:tc>
        <w:tc>
          <w:tcPr>
            <w:tcW w:w="1419" w:type="dxa"/>
          </w:tcPr>
          <w:p w:rsidR="00281B1E" w:rsidRPr="004E4ACC" w:rsidRDefault="00281B1E" w:rsidP="004C727B">
            <w:pPr>
              <w:jc w:val="center"/>
              <w:rPr>
                <w:sz w:val="22"/>
                <w:szCs w:val="22"/>
              </w:rPr>
            </w:pPr>
            <w:r w:rsidRPr="004E4ACC">
              <w:rPr>
                <w:sz w:val="22"/>
                <w:szCs w:val="22"/>
              </w:rPr>
              <w:t>Серия и номер документа, удостоверяющего личность руководителя</w:t>
            </w:r>
          </w:p>
        </w:tc>
        <w:tc>
          <w:tcPr>
            <w:tcW w:w="567" w:type="dxa"/>
          </w:tcPr>
          <w:p w:rsidR="00281B1E" w:rsidRPr="004E4ACC" w:rsidRDefault="00281B1E" w:rsidP="004C727B">
            <w:pPr>
              <w:jc w:val="center"/>
              <w:rPr>
                <w:sz w:val="22"/>
                <w:szCs w:val="22"/>
              </w:rPr>
            </w:pPr>
            <w:r w:rsidRPr="004E4ACC">
              <w:rPr>
                <w:sz w:val="22"/>
                <w:szCs w:val="22"/>
              </w:rPr>
              <w:t>№</w:t>
            </w:r>
          </w:p>
        </w:tc>
        <w:tc>
          <w:tcPr>
            <w:tcW w:w="709" w:type="dxa"/>
          </w:tcPr>
          <w:p w:rsidR="00281B1E" w:rsidRPr="004E4ACC" w:rsidRDefault="00281B1E" w:rsidP="004C727B">
            <w:pPr>
              <w:jc w:val="center"/>
              <w:rPr>
                <w:sz w:val="22"/>
                <w:szCs w:val="22"/>
              </w:rPr>
            </w:pPr>
            <w:r w:rsidRPr="004E4ACC">
              <w:rPr>
                <w:sz w:val="22"/>
                <w:szCs w:val="22"/>
              </w:rPr>
              <w:t>ИНН</w:t>
            </w:r>
          </w:p>
        </w:tc>
        <w:tc>
          <w:tcPr>
            <w:tcW w:w="708" w:type="dxa"/>
          </w:tcPr>
          <w:p w:rsidR="00281B1E" w:rsidRPr="004E4ACC" w:rsidRDefault="00281B1E" w:rsidP="004C727B">
            <w:pPr>
              <w:jc w:val="center"/>
              <w:rPr>
                <w:sz w:val="22"/>
                <w:szCs w:val="22"/>
              </w:rPr>
            </w:pPr>
            <w:r w:rsidRPr="004E4ACC">
              <w:rPr>
                <w:sz w:val="22"/>
                <w:szCs w:val="22"/>
              </w:rPr>
              <w:t>ОГРН</w:t>
            </w:r>
          </w:p>
        </w:tc>
        <w:tc>
          <w:tcPr>
            <w:tcW w:w="1023" w:type="dxa"/>
          </w:tcPr>
          <w:p w:rsidR="00281B1E" w:rsidRPr="004E4ACC" w:rsidRDefault="00281B1E" w:rsidP="004C727B">
            <w:pPr>
              <w:jc w:val="center"/>
              <w:rPr>
                <w:sz w:val="22"/>
                <w:szCs w:val="22"/>
              </w:rPr>
            </w:pPr>
            <w:r w:rsidRPr="004E4ACC">
              <w:rPr>
                <w:sz w:val="22"/>
                <w:szCs w:val="22"/>
              </w:rPr>
              <w:t>Наименование/ФИО</w:t>
            </w:r>
          </w:p>
        </w:tc>
        <w:tc>
          <w:tcPr>
            <w:tcW w:w="1045" w:type="dxa"/>
          </w:tcPr>
          <w:p w:rsidR="00281B1E" w:rsidRPr="004E4ACC" w:rsidRDefault="00281B1E" w:rsidP="004C727B">
            <w:pPr>
              <w:jc w:val="center"/>
              <w:rPr>
                <w:sz w:val="22"/>
                <w:szCs w:val="22"/>
              </w:rPr>
            </w:pPr>
            <w:r w:rsidRPr="004E4ACC">
              <w:rPr>
                <w:sz w:val="22"/>
                <w:szCs w:val="22"/>
              </w:rPr>
              <w:t>Адрес регистрации</w:t>
            </w:r>
          </w:p>
        </w:tc>
        <w:tc>
          <w:tcPr>
            <w:tcW w:w="1701" w:type="dxa"/>
          </w:tcPr>
          <w:p w:rsidR="00281B1E" w:rsidRPr="004E4ACC" w:rsidRDefault="00281B1E" w:rsidP="004C727B">
            <w:pPr>
              <w:jc w:val="center"/>
              <w:rPr>
                <w:sz w:val="22"/>
                <w:szCs w:val="22"/>
              </w:rPr>
            </w:pPr>
            <w:r w:rsidRPr="004E4ACC">
              <w:rPr>
                <w:sz w:val="22"/>
                <w:szCs w:val="22"/>
              </w:rPr>
              <w:t>Серия и номер документа, удостоверяющего личность (для физического лица)</w:t>
            </w:r>
          </w:p>
        </w:tc>
        <w:tc>
          <w:tcPr>
            <w:tcW w:w="1474" w:type="dxa"/>
          </w:tcPr>
          <w:p w:rsidR="00281B1E" w:rsidRPr="004E4ACC" w:rsidRDefault="00281B1E" w:rsidP="004C727B">
            <w:pPr>
              <w:jc w:val="center"/>
              <w:rPr>
                <w:sz w:val="22"/>
                <w:szCs w:val="22"/>
              </w:rPr>
            </w:pPr>
            <w:r w:rsidRPr="004E4ACC">
              <w:rPr>
                <w:sz w:val="22"/>
                <w:szCs w:val="22"/>
              </w:rPr>
              <w:t>Руководитель/</w:t>
            </w:r>
          </w:p>
          <w:p w:rsidR="00281B1E" w:rsidRPr="004E4ACC" w:rsidRDefault="00281B1E" w:rsidP="004C727B">
            <w:pPr>
              <w:jc w:val="center"/>
              <w:rPr>
                <w:sz w:val="22"/>
                <w:szCs w:val="22"/>
              </w:rPr>
            </w:pPr>
            <w:r w:rsidRPr="004E4ACC">
              <w:rPr>
                <w:sz w:val="22"/>
                <w:szCs w:val="22"/>
              </w:rPr>
              <w:t>участник/акционер/</w:t>
            </w:r>
          </w:p>
          <w:p w:rsidR="00281B1E" w:rsidRPr="004E4ACC" w:rsidRDefault="00281B1E" w:rsidP="004C727B">
            <w:pPr>
              <w:jc w:val="center"/>
              <w:rPr>
                <w:sz w:val="22"/>
                <w:szCs w:val="22"/>
              </w:rPr>
            </w:pPr>
            <w:r w:rsidRPr="004E4ACC">
              <w:rPr>
                <w:sz w:val="22"/>
                <w:szCs w:val="22"/>
              </w:rPr>
              <w:t>бенефициар</w:t>
            </w:r>
          </w:p>
        </w:tc>
        <w:tc>
          <w:tcPr>
            <w:tcW w:w="1473" w:type="dxa"/>
            <w:vMerge/>
          </w:tcPr>
          <w:p w:rsidR="00281B1E" w:rsidRPr="004E4ACC" w:rsidRDefault="00281B1E" w:rsidP="004C727B">
            <w:pPr>
              <w:jc w:val="center"/>
              <w:rPr>
                <w:sz w:val="22"/>
                <w:szCs w:val="22"/>
              </w:rPr>
            </w:pPr>
          </w:p>
        </w:tc>
      </w:tr>
      <w:tr w:rsidR="00281B1E" w:rsidRPr="004E4ACC" w:rsidTr="004C727B">
        <w:tc>
          <w:tcPr>
            <w:tcW w:w="709" w:type="dxa"/>
          </w:tcPr>
          <w:p w:rsidR="00281B1E" w:rsidRPr="004E4ACC" w:rsidRDefault="00281B1E" w:rsidP="004C727B">
            <w:pPr>
              <w:jc w:val="center"/>
              <w:rPr>
                <w:sz w:val="22"/>
                <w:szCs w:val="22"/>
              </w:rPr>
            </w:pPr>
          </w:p>
        </w:tc>
        <w:tc>
          <w:tcPr>
            <w:tcW w:w="851" w:type="dxa"/>
          </w:tcPr>
          <w:p w:rsidR="00281B1E" w:rsidRPr="004E4ACC" w:rsidRDefault="00281B1E" w:rsidP="004C727B">
            <w:pPr>
              <w:jc w:val="center"/>
              <w:rPr>
                <w:sz w:val="22"/>
                <w:szCs w:val="22"/>
              </w:rPr>
            </w:pPr>
          </w:p>
        </w:tc>
        <w:tc>
          <w:tcPr>
            <w:tcW w:w="1134" w:type="dxa"/>
          </w:tcPr>
          <w:p w:rsidR="00281B1E" w:rsidRPr="004E4ACC" w:rsidRDefault="00281B1E" w:rsidP="004C727B">
            <w:pPr>
              <w:jc w:val="center"/>
              <w:rPr>
                <w:sz w:val="22"/>
                <w:szCs w:val="22"/>
              </w:rPr>
            </w:pPr>
          </w:p>
        </w:tc>
        <w:tc>
          <w:tcPr>
            <w:tcW w:w="851" w:type="dxa"/>
          </w:tcPr>
          <w:p w:rsidR="00281B1E" w:rsidRPr="004E4ACC" w:rsidRDefault="00281B1E" w:rsidP="004C727B">
            <w:pPr>
              <w:jc w:val="center"/>
              <w:rPr>
                <w:sz w:val="22"/>
                <w:szCs w:val="22"/>
              </w:rPr>
            </w:pPr>
          </w:p>
        </w:tc>
        <w:tc>
          <w:tcPr>
            <w:tcW w:w="1275" w:type="dxa"/>
          </w:tcPr>
          <w:p w:rsidR="00281B1E" w:rsidRPr="004E4ACC" w:rsidRDefault="00281B1E" w:rsidP="004C727B">
            <w:pPr>
              <w:jc w:val="center"/>
              <w:rPr>
                <w:sz w:val="22"/>
                <w:szCs w:val="22"/>
              </w:rPr>
            </w:pPr>
          </w:p>
        </w:tc>
        <w:tc>
          <w:tcPr>
            <w:tcW w:w="1419" w:type="dxa"/>
          </w:tcPr>
          <w:p w:rsidR="00281B1E" w:rsidRPr="004E4ACC" w:rsidRDefault="00281B1E" w:rsidP="004C727B">
            <w:pPr>
              <w:jc w:val="center"/>
              <w:rPr>
                <w:sz w:val="22"/>
                <w:szCs w:val="22"/>
              </w:rPr>
            </w:pPr>
          </w:p>
        </w:tc>
        <w:tc>
          <w:tcPr>
            <w:tcW w:w="567" w:type="dxa"/>
          </w:tcPr>
          <w:p w:rsidR="00281B1E" w:rsidRPr="004E4ACC" w:rsidRDefault="00281B1E" w:rsidP="004C727B">
            <w:pPr>
              <w:jc w:val="center"/>
              <w:rPr>
                <w:sz w:val="22"/>
                <w:szCs w:val="22"/>
              </w:rPr>
            </w:pPr>
          </w:p>
        </w:tc>
        <w:tc>
          <w:tcPr>
            <w:tcW w:w="709" w:type="dxa"/>
          </w:tcPr>
          <w:p w:rsidR="00281B1E" w:rsidRPr="004E4ACC" w:rsidRDefault="00281B1E" w:rsidP="004C727B">
            <w:pPr>
              <w:jc w:val="center"/>
              <w:rPr>
                <w:sz w:val="22"/>
                <w:szCs w:val="22"/>
              </w:rPr>
            </w:pPr>
          </w:p>
        </w:tc>
        <w:tc>
          <w:tcPr>
            <w:tcW w:w="708" w:type="dxa"/>
          </w:tcPr>
          <w:p w:rsidR="00281B1E" w:rsidRPr="004E4ACC" w:rsidRDefault="00281B1E" w:rsidP="004C727B">
            <w:pPr>
              <w:jc w:val="center"/>
              <w:rPr>
                <w:sz w:val="22"/>
                <w:szCs w:val="22"/>
              </w:rPr>
            </w:pPr>
          </w:p>
        </w:tc>
        <w:tc>
          <w:tcPr>
            <w:tcW w:w="1023" w:type="dxa"/>
          </w:tcPr>
          <w:p w:rsidR="00281B1E" w:rsidRPr="004E4ACC" w:rsidRDefault="00281B1E" w:rsidP="004C727B">
            <w:pPr>
              <w:jc w:val="center"/>
              <w:rPr>
                <w:sz w:val="22"/>
                <w:szCs w:val="22"/>
              </w:rPr>
            </w:pPr>
          </w:p>
        </w:tc>
        <w:tc>
          <w:tcPr>
            <w:tcW w:w="1045" w:type="dxa"/>
          </w:tcPr>
          <w:p w:rsidR="00281B1E" w:rsidRPr="004E4ACC" w:rsidRDefault="00281B1E" w:rsidP="004C727B">
            <w:pPr>
              <w:jc w:val="center"/>
              <w:rPr>
                <w:sz w:val="22"/>
                <w:szCs w:val="22"/>
              </w:rPr>
            </w:pPr>
          </w:p>
        </w:tc>
        <w:tc>
          <w:tcPr>
            <w:tcW w:w="1701" w:type="dxa"/>
          </w:tcPr>
          <w:p w:rsidR="00281B1E" w:rsidRPr="004E4ACC" w:rsidRDefault="00281B1E" w:rsidP="004C727B">
            <w:pPr>
              <w:jc w:val="center"/>
              <w:rPr>
                <w:sz w:val="22"/>
                <w:szCs w:val="22"/>
              </w:rPr>
            </w:pPr>
          </w:p>
        </w:tc>
        <w:tc>
          <w:tcPr>
            <w:tcW w:w="1474" w:type="dxa"/>
          </w:tcPr>
          <w:p w:rsidR="00281B1E" w:rsidRPr="004E4ACC" w:rsidRDefault="00281B1E" w:rsidP="004C727B">
            <w:pPr>
              <w:jc w:val="center"/>
              <w:rPr>
                <w:sz w:val="22"/>
                <w:szCs w:val="22"/>
              </w:rPr>
            </w:pPr>
          </w:p>
        </w:tc>
        <w:tc>
          <w:tcPr>
            <w:tcW w:w="1473" w:type="dxa"/>
          </w:tcPr>
          <w:p w:rsidR="00281B1E" w:rsidRPr="004E4ACC" w:rsidRDefault="00281B1E" w:rsidP="004C727B">
            <w:pPr>
              <w:jc w:val="center"/>
              <w:rPr>
                <w:sz w:val="22"/>
                <w:szCs w:val="22"/>
              </w:rPr>
            </w:pPr>
          </w:p>
        </w:tc>
      </w:tr>
      <w:tr w:rsidR="00281B1E" w:rsidRPr="004E4ACC" w:rsidTr="004C727B">
        <w:tc>
          <w:tcPr>
            <w:tcW w:w="709" w:type="dxa"/>
          </w:tcPr>
          <w:p w:rsidR="00281B1E" w:rsidRPr="004E4ACC" w:rsidRDefault="00281B1E" w:rsidP="004C727B">
            <w:pPr>
              <w:jc w:val="center"/>
              <w:rPr>
                <w:sz w:val="22"/>
                <w:szCs w:val="22"/>
              </w:rPr>
            </w:pPr>
          </w:p>
        </w:tc>
        <w:tc>
          <w:tcPr>
            <w:tcW w:w="851" w:type="dxa"/>
          </w:tcPr>
          <w:p w:rsidR="00281B1E" w:rsidRPr="004E4ACC" w:rsidRDefault="00281B1E" w:rsidP="004C727B">
            <w:pPr>
              <w:jc w:val="center"/>
              <w:rPr>
                <w:sz w:val="22"/>
                <w:szCs w:val="22"/>
              </w:rPr>
            </w:pPr>
          </w:p>
        </w:tc>
        <w:tc>
          <w:tcPr>
            <w:tcW w:w="1134" w:type="dxa"/>
          </w:tcPr>
          <w:p w:rsidR="00281B1E" w:rsidRPr="004E4ACC" w:rsidRDefault="00281B1E" w:rsidP="004C727B">
            <w:pPr>
              <w:jc w:val="center"/>
              <w:rPr>
                <w:sz w:val="22"/>
                <w:szCs w:val="22"/>
              </w:rPr>
            </w:pPr>
          </w:p>
        </w:tc>
        <w:tc>
          <w:tcPr>
            <w:tcW w:w="851" w:type="dxa"/>
          </w:tcPr>
          <w:p w:rsidR="00281B1E" w:rsidRPr="004E4ACC" w:rsidRDefault="00281B1E" w:rsidP="004C727B">
            <w:pPr>
              <w:jc w:val="center"/>
              <w:rPr>
                <w:sz w:val="22"/>
                <w:szCs w:val="22"/>
              </w:rPr>
            </w:pPr>
          </w:p>
        </w:tc>
        <w:tc>
          <w:tcPr>
            <w:tcW w:w="1275" w:type="dxa"/>
          </w:tcPr>
          <w:p w:rsidR="00281B1E" w:rsidRPr="004E4ACC" w:rsidRDefault="00281B1E" w:rsidP="004C727B">
            <w:pPr>
              <w:jc w:val="center"/>
              <w:rPr>
                <w:sz w:val="22"/>
                <w:szCs w:val="22"/>
              </w:rPr>
            </w:pPr>
          </w:p>
        </w:tc>
        <w:tc>
          <w:tcPr>
            <w:tcW w:w="1419" w:type="dxa"/>
          </w:tcPr>
          <w:p w:rsidR="00281B1E" w:rsidRPr="004E4ACC" w:rsidRDefault="00281B1E" w:rsidP="004C727B">
            <w:pPr>
              <w:jc w:val="center"/>
              <w:rPr>
                <w:sz w:val="22"/>
                <w:szCs w:val="22"/>
              </w:rPr>
            </w:pPr>
          </w:p>
        </w:tc>
        <w:tc>
          <w:tcPr>
            <w:tcW w:w="567" w:type="dxa"/>
          </w:tcPr>
          <w:p w:rsidR="00281B1E" w:rsidRPr="004E4ACC" w:rsidRDefault="00281B1E" w:rsidP="004C727B">
            <w:pPr>
              <w:jc w:val="center"/>
              <w:rPr>
                <w:sz w:val="22"/>
                <w:szCs w:val="22"/>
              </w:rPr>
            </w:pPr>
          </w:p>
        </w:tc>
        <w:tc>
          <w:tcPr>
            <w:tcW w:w="709" w:type="dxa"/>
          </w:tcPr>
          <w:p w:rsidR="00281B1E" w:rsidRPr="004E4ACC" w:rsidRDefault="00281B1E" w:rsidP="004C727B">
            <w:pPr>
              <w:jc w:val="center"/>
              <w:rPr>
                <w:sz w:val="22"/>
                <w:szCs w:val="22"/>
              </w:rPr>
            </w:pPr>
          </w:p>
        </w:tc>
        <w:tc>
          <w:tcPr>
            <w:tcW w:w="708" w:type="dxa"/>
          </w:tcPr>
          <w:p w:rsidR="00281B1E" w:rsidRPr="004E4ACC" w:rsidRDefault="00281B1E" w:rsidP="004C727B">
            <w:pPr>
              <w:jc w:val="center"/>
              <w:rPr>
                <w:sz w:val="22"/>
                <w:szCs w:val="22"/>
              </w:rPr>
            </w:pPr>
          </w:p>
        </w:tc>
        <w:tc>
          <w:tcPr>
            <w:tcW w:w="1023" w:type="dxa"/>
          </w:tcPr>
          <w:p w:rsidR="00281B1E" w:rsidRPr="004E4ACC" w:rsidRDefault="00281B1E" w:rsidP="004C727B">
            <w:pPr>
              <w:jc w:val="center"/>
              <w:rPr>
                <w:sz w:val="22"/>
                <w:szCs w:val="22"/>
              </w:rPr>
            </w:pPr>
          </w:p>
        </w:tc>
        <w:tc>
          <w:tcPr>
            <w:tcW w:w="1045" w:type="dxa"/>
          </w:tcPr>
          <w:p w:rsidR="00281B1E" w:rsidRPr="004E4ACC" w:rsidRDefault="00281B1E" w:rsidP="004C727B">
            <w:pPr>
              <w:jc w:val="center"/>
              <w:rPr>
                <w:sz w:val="22"/>
                <w:szCs w:val="22"/>
              </w:rPr>
            </w:pPr>
          </w:p>
        </w:tc>
        <w:tc>
          <w:tcPr>
            <w:tcW w:w="1701" w:type="dxa"/>
          </w:tcPr>
          <w:p w:rsidR="00281B1E" w:rsidRPr="004E4ACC" w:rsidRDefault="00281B1E" w:rsidP="004C727B">
            <w:pPr>
              <w:jc w:val="center"/>
              <w:rPr>
                <w:sz w:val="22"/>
                <w:szCs w:val="22"/>
              </w:rPr>
            </w:pPr>
          </w:p>
        </w:tc>
        <w:tc>
          <w:tcPr>
            <w:tcW w:w="1474" w:type="dxa"/>
          </w:tcPr>
          <w:p w:rsidR="00281B1E" w:rsidRPr="004E4ACC" w:rsidRDefault="00281B1E" w:rsidP="004C727B">
            <w:pPr>
              <w:jc w:val="center"/>
              <w:rPr>
                <w:sz w:val="22"/>
                <w:szCs w:val="22"/>
              </w:rPr>
            </w:pPr>
          </w:p>
        </w:tc>
        <w:tc>
          <w:tcPr>
            <w:tcW w:w="1473" w:type="dxa"/>
          </w:tcPr>
          <w:p w:rsidR="00281B1E" w:rsidRPr="004E4ACC" w:rsidRDefault="00281B1E" w:rsidP="004C727B">
            <w:pPr>
              <w:jc w:val="center"/>
              <w:rPr>
                <w:sz w:val="22"/>
                <w:szCs w:val="22"/>
              </w:rPr>
            </w:pPr>
          </w:p>
        </w:tc>
      </w:tr>
      <w:tr w:rsidR="00281B1E" w:rsidRPr="004E4ACC" w:rsidTr="004C727B">
        <w:tc>
          <w:tcPr>
            <w:tcW w:w="709" w:type="dxa"/>
          </w:tcPr>
          <w:p w:rsidR="00281B1E" w:rsidRPr="004E4ACC" w:rsidRDefault="00281B1E" w:rsidP="004C727B">
            <w:pPr>
              <w:jc w:val="center"/>
              <w:rPr>
                <w:sz w:val="22"/>
                <w:szCs w:val="22"/>
              </w:rPr>
            </w:pPr>
          </w:p>
        </w:tc>
        <w:tc>
          <w:tcPr>
            <w:tcW w:w="851" w:type="dxa"/>
          </w:tcPr>
          <w:p w:rsidR="00281B1E" w:rsidRPr="004E4ACC" w:rsidRDefault="00281B1E" w:rsidP="004C727B">
            <w:pPr>
              <w:jc w:val="center"/>
              <w:rPr>
                <w:sz w:val="22"/>
                <w:szCs w:val="22"/>
              </w:rPr>
            </w:pPr>
          </w:p>
        </w:tc>
        <w:tc>
          <w:tcPr>
            <w:tcW w:w="1134" w:type="dxa"/>
          </w:tcPr>
          <w:p w:rsidR="00281B1E" w:rsidRPr="004E4ACC" w:rsidRDefault="00281B1E" w:rsidP="004C727B">
            <w:pPr>
              <w:jc w:val="center"/>
              <w:rPr>
                <w:sz w:val="22"/>
                <w:szCs w:val="22"/>
              </w:rPr>
            </w:pPr>
          </w:p>
        </w:tc>
        <w:tc>
          <w:tcPr>
            <w:tcW w:w="851" w:type="dxa"/>
          </w:tcPr>
          <w:p w:rsidR="00281B1E" w:rsidRPr="004E4ACC" w:rsidRDefault="00281B1E" w:rsidP="004C727B">
            <w:pPr>
              <w:jc w:val="center"/>
              <w:rPr>
                <w:sz w:val="22"/>
                <w:szCs w:val="22"/>
              </w:rPr>
            </w:pPr>
          </w:p>
        </w:tc>
        <w:tc>
          <w:tcPr>
            <w:tcW w:w="1275" w:type="dxa"/>
          </w:tcPr>
          <w:p w:rsidR="00281B1E" w:rsidRPr="004E4ACC" w:rsidRDefault="00281B1E" w:rsidP="004C727B">
            <w:pPr>
              <w:jc w:val="center"/>
              <w:rPr>
                <w:sz w:val="22"/>
                <w:szCs w:val="22"/>
              </w:rPr>
            </w:pPr>
          </w:p>
        </w:tc>
        <w:tc>
          <w:tcPr>
            <w:tcW w:w="1419" w:type="dxa"/>
          </w:tcPr>
          <w:p w:rsidR="00281B1E" w:rsidRPr="004E4ACC" w:rsidRDefault="00281B1E" w:rsidP="004C727B">
            <w:pPr>
              <w:jc w:val="center"/>
              <w:rPr>
                <w:sz w:val="22"/>
                <w:szCs w:val="22"/>
              </w:rPr>
            </w:pPr>
          </w:p>
        </w:tc>
        <w:tc>
          <w:tcPr>
            <w:tcW w:w="567" w:type="dxa"/>
          </w:tcPr>
          <w:p w:rsidR="00281B1E" w:rsidRPr="004E4ACC" w:rsidRDefault="00281B1E" w:rsidP="004C727B">
            <w:pPr>
              <w:jc w:val="center"/>
              <w:rPr>
                <w:sz w:val="22"/>
                <w:szCs w:val="22"/>
              </w:rPr>
            </w:pPr>
          </w:p>
        </w:tc>
        <w:tc>
          <w:tcPr>
            <w:tcW w:w="709" w:type="dxa"/>
          </w:tcPr>
          <w:p w:rsidR="00281B1E" w:rsidRPr="004E4ACC" w:rsidRDefault="00281B1E" w:rsidP="004C727B">
            <w:pPr>
              <w:jc w:val="center"/>
              <w:rPr>
                <w:sz w:val="22"/>
                <w:szCs w:val="22"/>
              </w:rPr>
            </w:pPr>
          </w:p>
        </w:tc>
        <w:tc>
          <w:tcPr>
            <w:tcW w:w="708" w:type="dxa"/>
          </w:tcPr>
          <w:p w:rsidR="00281B1E" w:rsidRPr="004E4ACC" w:rsidRDefault="00281B1E" w:rsidP="004C727B">
            <w:pPr>
              <w:jc w:val="center"/>
              <w:rPr>
                <w:sz w:val="22"/>
                <w:szCs w:val="22"/>
              </w:rPr>
            </w:pPr>
          </w:p>
        </w:tc>
        <w:tc>
          <w:tcPr>
            <w:tcW w:w="1023" w:type="dxa"/>
          </w:tcPr>
          <w:p w:rsidR="00281B1E" w:rsidRPr="004E4ACC" w:rsidRDefault="00281B1E" w:rsidP="004C727B">
            <w:pPr>
              <w:jc w:val="center"/>
              <w:rPr>
                <w:sz w:val="22"/>
                <w:szCs w:val="22"/>
              </w:rPr>
            </w:pPr>
          </w:p>
        </w:tc>
        <w:tc>
          <w:tcPr>
            <w:tcW w:w="1045" w:type="dxa"/>
          </w:tcPr>
          <w:p w:rsidR="00281B1E" w:rsidRPr="004E4ACC" w:rsidRDefault="00281B1E" w:rsidP="004C727B">
            <w:pPr>
              <w:jc w:val="center"/>
              <w:rPr>
                <w:sz w:val="22"/>
                <w:szCs w:val="22"/>
              </w:rPr>
            </w:pPr>
          </w:p>
        </w:tc>
        <w:tc>
          <w:tcPr>
            <w:tcW w:w="1701" w:type="dxa"/>
          </w:tcPr>
          <w:p w:rsidR="00281B1E" w:rsidRPr="004E4ACC" w:rsidRDefault="00281B1E" w:rsidP="004C727B">
            <w:pPr>
              <w:jc w:val="center"/>
              <w:rPr>
                <w:sz w:val="22"/>
                <w:szCs w:val="22"/>
              </w:rPr>
            </w:pPr>
          </w:p>
        </w:tc>
        <w:tc>
          <w:tcPr>
            <w:tcW w:w="1474" w:type="dxa"/>
          </w:tcPr>
          <w:p w:rsidR="00281B1E" w:rsidRPr="004E4ACC" w:rsidRDefault="00281B1E" w:rsidP="004C727B">
            <w:pPr>
              <w:jc w:val="center"/>
              <w:rPr>
                <w:sz w:val="22"/>
                <w:szCs w:val="22"/>
              </w:rPr>
            </w:pPr>
          </w:p>
        </w:tc>
        <w:tc>
          <w:tcPr>
            <w:tcW w:w="1473" w:type="dxa"/>
          </w:tcPr>
          <w:p w:rsidR="00281B1E" w:rsidRPr="004E4ACC" w:rsidRDefault="00281B1E" w:rsidP="004C727B">
            <w:pPr>
              <w:jc w:val="center"/>
              <w:rPr>
                <w:sz w:val="22"/>
                <w:szCs w:val="22"/>
              </w:rPr>
            </w:pPr>
          </w:p>
        </w:tc>
      </w:tr>
      <w:tr w:rsidR="00281B1E" w:rsidRPr="004E4ACC" w:rsidTr="004C727B">
        <w:tc>
          <w:tcPr>
            <w:tcW w:w="709" w:type="dxa"/>
          </w:tcPr>
          <w:p w:rsidR="00281B1E" w:rsidRPr="004E4ACC" w:rsidRDefault="00281B1E" w:rsidP="004C727B">
            <w:pPr>
              <w:jc w:val="center"/>
              <w:rPr>
                <w:sz w:val="22"/>
                <w:szCs w:val="22"/>
              </w:rPr>
            </w:pPr>
          </w:p>
        </w:tc>
        <w:tc>
          <w:tcPr>
            <w:tcW w:w="851" w:type="dxa"/>
          </w:tcPr>
          <w:p w:rsidR="00281B1E" w:rsidRPr="004E4ACC" w:rsidRDefault="00281B1E" w:rsidP="004C727B">
            <w:pPr>
              <w:jc w:val="center"/>
              <w:rPr>
                <w:sz w:val="22"/>
                <w:szCs w:val="22"/>
              </w:rPr>
            </w:pPr>
          </w:p>
        </w:tc>
        <w:tc>
          <w:tcPr>
            <w:tcW w:w="1134" w:type="dxa"/>
          </w:tcPr>
          <w:p w:rsidR="00281B1E" w:rsidRPr="004E4ACC" w:rsidRDefault="00281B1E" w:rsidP="004C727B">
            <w:pPr>
              <w:jc w:val="center"/>
              <w:rPr>
                <w:sz w:val="22"/>
                <w:szCs w:val="22"/>
              </w:rPr>
            </w:pPr>
          </w:p>
        </w:tc>
        <w:tc>
          <w:tcPr>
            <w:tcW w:w="851" w:type="dxa"/>
          </w:tcPr>
          <w:p w:rsidR="00281B1E" w:rsidRPr="004E4ACC" w:rsidRDefault="00281B1E" w:rsidP="004C727B">
            <w:pPr>
              <w:jc w:val="center"/>
              <w:rPr>
                <w:sz w:val="22"/>
                <w:szCs w:val="22"/>
              </w:rPr>
            </w:pPr>
          </w:p>
        </w:tc>
        <w:tc>
          <w:tcPr>
            <w:tcW w:w="1275" w:type="dxa"/>
          </w:tcPr>
          <w:p w:rsidR="00281B1E" w:rsidRPr="004E4ACC" w:rsidRDefault="00281B1E" w:rsidP="004C727B">
            <w:pPr>
              <w:rPr>
                <w:sz w:val="22"/>
                <w:szCs w:val="22"/>
              </w:rPr>
            </w:pPr>
          </w:p>
        </w:tc>
        <w:tc>
          <w:tcPr>
            <w:tcW w:w="1419" w:type="dxa"/>
          </w:tcPr>
          <w:p w:rsidR="00281B1E" w:rsidRPr="004E4ACC" w:rsidRDefault="00281B1E" w:rsidP="004C727B">
            <w:pPr>
              <w:jc w:val="center"/>
              <w:rPr>
                <w:sz w:val="22"/>
                <w:szCs w:val="22"/>
              </w:rPr>
            </w:pPr>
          </w:p>
        </w:tc>
        <w:tc>
          <w:tcPr>
            <w:tcW w:w="567" w:type="dxa"/>
          </w:tcPr>
          <w:p w:rsidR="00281B1E" w:rsidRPr="004E4ACC" w:rsidRDefault="00281B1E" w:rsidP="004C727B">
            <w:pPr>
              <w:jc w:val="center"/>
              <w:rPr>
                <w:sz w:val="22"/>
                <w:szCs w:val="22"/>
              </w:rPr>
            </w:pPr>
          </w:p>
        </w:tc>
        <w:tc>
          <w:tcPr>
            <w:tcW w:w="709" w:type="dxa"/>
          </w:tcPr>
          <w:p w:rsidR="00281B1E" w:rsidRPr="004E4ACC" w:rsidRDefault="00281B1E" w:rsidP="004C727B">
            <w:pPr>
              <w:jc w:val="center"/>
              <w:rPr>
                <w:sz w:val="22"/>
                <w:szCs w:val="22"/>
              </w:rPr>
            </w:pPr>
          </w:p>
        </w:tc>
        <w:tc>
          <w:tcPr>
            <w:tcW w:w="708" w:type="dxa"/>
          </w:tcPr>
          <w:p w:rsidR="00281B1E" w:rsidRPr="004E4ACC" w:rsidRDefault="00281B1E" w:rsidP="004C727B">
            <w:pPr>
              <w:jc w:val="center"/>
              <w:rPr>
                <w:sz w:val="22"/>
                <w:szCs w:val="22"/>
              </w:rPr>
            </w:pPr>
          </w:p>
        </w:tc>
        <w:tc>
          <w:tcPr>
            <w:tcW w:w="1023" w:type="dxa"/>
          </w:tcPr>
          <w:p w:rsidR="00281B1E" w:rsidRPr="004E4ACC" w:rsidRDefault="00281B1E" w:rsidP="004C727B">
            <w:pPr>
              <w:jc w:val="center"/>
              <w:rPr>
                <w:sz w:val="22"/>
                <w:szCs w:val="22"/>
              </w:rPr>
            </w:pPr>
          </w:p>
        </w:tc>
        <w:tc>
          <w:tcPr>
            <w:tcW w:w="1045" w:type="dxa"/>
          </w:tcPr>
          <w:p w:rsidR="00281B1E" w:rsidRPr="004E4ACC" w:rsidRDefault="00281B1E" w:rsidP="004C727B">
            <w:pPr>
              <w:jc w:val="center"/>
              <w:rPr>
                <w:sz w:val="22"/>
                <w:szCs w:val="22"/>
              </w:rPr>
            </w:pPr>
          </w:p>
        </w:tc>
        <w:tc>
          <w:tcPr>
            <w:tcW w:w="1701" w:type="dxa"/>
          </w:tcPr>
          <w:p w:rsidR="00281B1E" w:rsidRPr="004E4ACC" w:rsidRDefault="00281B1E" w:rsidP="004C727B">
            <w:pPr>
              <w:jc w:val="center"/>
              <w:rPr>
                <w:sz w:val="22"/>
                <w:szCs w:val="22"/>
              </w:rPr>
            </w:pPr>
          </w:p>
        </w:tc>
        <w:tc>
          <w:tcPr>
            <w:tcW w:w="1474" w:type="dxa"/>
          </w:tcPr>
          <w:p w:rsidR="00281B1E" w:rsidRPr="004E4ACC" w:rsidRDefault="00281B1E" w:rsidP="004C727B">
            <w:pPr>
              <w:jc w:val="center"/>
              <w:rPr>
                <w:sz w:val="22"/>
                <w:szCs w:val="22"/>
              </w:rPr>
            </w:pPr>
          </w:p>
        </w:tc>
        <w:tc>
          <w:tcPr>
            <w:tcW w:w="1473" w:type="dxa"/>
          </w:tcPr>
          <w:p w:rsidR="00281B1E" w:rsidRPr="004E4ACC" w:rsidRDefault="00281B1E" w:rsidP="004C727B">
            <w:pPr>
              <w:jc w:val="center"/>
              <w:rPr>
                <w:sz w:val="22"/>
                <w:szCs w:val="22"/>
              </w:rPr>
            </w:pPr>
          </w:p>
        </w:tc>
      </w:tr>
    </w:tbl>
    <w:p w:rsidR="00281B1E" w:rsidRPr="004E4ACC" w:rsidRDefault="00281B1E" w:rsidP="00281B1E">
      <w:pPr>
        <w:rPr>
          <w:sz w:val="22"/>
          <w:szCs w:val="22"/>
        </w:rPr>
      </w:pPr>
    </w:p>
    <w:p w:rsidR="00281B1E" w:rsidRPr="004E4ACC" w:rsidRDefault="00281B1E" w:rsidP="00281B1E">
      <w:pPr>
        <w:shd w:val="clear" w:color="auto" w:fill="FFFFFF"/>
        <w:tabs>
          <w:tab w:val="left" w:pos="3562"/>
          <w:tab w:val="left" w:leader="underscore" w:pos="5774"/>
          <w:tab w:val="left" w:leader="underscore" w:pos="8218"/>
        </w:tabs>
        <w:rPr>
          <w:sz w:val="22"/>
          <w:szCs w:val="22"/>
        </w:rPr>
      </w:pPr>
      <w:r w:rsidRPr="004E4ACC">
        <w:rPr>
          <w:sz w:val="22"/>
          <w:szCs w:val="22"/>
        </w:rPr>
        <w:t>Руководитель организации</w:t>
      </w:r>
      <w:r w:rsidRPr="004E4ACC">
        <w:rPr>
          <w:sz w:val="22"/>
          <w:szCs w:val="22"/>
        </w:rPr>
        <w:tab/>
        <w:t xml:space="preserve"> </w:t>
      </w:r>
      <w:r w:rsidRPr="004E4ACC">
        <w:rPr>
          <w:sz w:val="22"/>
          <w:szCs w:val="22"/>
        </w:rPr>
        <w:tab/>
        <w:t>/_______________(ФИО)</w:t>
      </w:r>
    </w:p>
    <w:p w:rsidR="00281B1E" w:rsidRPr="004E4ACC" w:rsidRDefault="00281B1E" w:rsidP="00281B1E">
      <w:pPr>
        <w:shd w:val="clear" w:color="auto" w:fill="FFFFFF"/>
        <w:tabs>
          <w:tab w:val="left" w:pos="4286"/>
          <w:tab w:val="left" w:pos="5630"/>
          <w:tab w:val="left" w:leader="underscore" w:pos="6250"/>
          <w:tab w:val="left" w:leader="underscore" w:pos="6840"/>
          <w:tab w:val="left" w:leader="underscore" w:pos="8059"/>
        </w:tabs>
        <w:rPr>
          <w:b/>
          <w:sz w:val="22"/>
          <w:szCs w:val="22"/>
        </w:rPr>
      </w:pPr>
      <w:proofErr w:type="spellStart"/>
      <w:r w:rsidRPr="004E4ACC">
        <w:rPr>
          <w:sz w:val="22"/>
          <w:szCs w:val="22"/>
        </w:rPr>
        <w:t>м.п</w:t>
      </w:r>
      <w:proofErr w:type="spellEnd"/>
      <w:r w:rsidRPr="004E4ACC">
        <w:rPr>
          <w:sz w:val="22"/>
          <w:szCs w:val="22"/>
        </w:rPr>
        <w:t>.</w:t>
      </w:r>
      <w:r w:rsidRPr="004E4ACC">
        <w:rPr>
          <w:sz w:val="22"/>
          <w:szCs w:val="22"/>
        </w:rPr>
        <w:tab/>
        <w:t>Дата</w:t>
      </w:r>
      <w:r w:rsidRPr="004E4ACC">
        <w:rPr>
          <w:sz w:val="22"/>
          <w:szCs w:val="22"/>
        </w:rPr>
        <w:tab/>
      </w:r>
      <w:r w:rsidRPr="004E4ACC">
        <w:rPr>
          <w:sz w:val="22"/>
          <w:szCs w:val="22"/>
        </w:rPr>
        <w:tab/>
        <w:t>/</w:t>
      </w:r>
      <w:r w:rsidRPr="004E4ACC">
        <w:rPr>
          <w:sz w:val="22"/>
          <w:szCs w:val="22"/>
        </w:rPr>
        <w:tab/>
        <w:t>/</w:t>
      </w:r>
      <w:r w:rsidRPr="004E4ACC">
        <w:rPr>
          <w:sz w:val="22"/>
          <w:szCs w:val="22"/>
        </w:rPr>
        <w:tab/>
      </w:r>
    </w:p>
    <w:p w:rsidR="00D51C50" w:rsidRDefault="00D51C50" w:rsidP="00281B1E">
      <w:pPr>
        <w:ind w:firstLine="708"/>
        <w:jc w:val="right"/>
        <w:rPr>
          <w:b/>
          <w:sz w:val="22"/>
          <w:szCs w:val="22"/>
        </w:rPr>
        <w:sectPr w:rsidR="00D51C50" w:rsidSect="00281B1E">
          <w:pgSz w:w="16838" w:h="11906" w:orient="landscape"/>
          <w:pgMar w:top="850" w:right="1134" w:bottom="993" w:left="1134" w:header="708" w:footer="708" w:gutter="0"/>
          <w:cols w:space="708"/>
          <w:docGrid w:linePitch="360"/>
        </w:sectPr>
      </w:pPr>
    </w:p>
    <w:p w:rsidR="002030D9" w:rsidRPr="004E4ACC" w:rsidRDefault="002030D9" w:rsidP="002030D9">
      <w:pPr>
        <w:ind w:firstLine="708"/>
        <w:jc w:val="right"/>
        <w:rPr>
          <w:b/>
          <w:sz w:val="22"/>
          <w:szCs w:val="22"/>
        </w:rPr>
      </w:pPr>
      <w:r w:rsidRPr="004E4ACC">
        <w:rPr>
          <w:b/>
          <w:sz w:val="22"/>
          <w:szCs w:val="22"/>
        </w:rPr>
        <w:lastRenderedPageBreak/>
        <w:t xml:space="preserve">Приложение № </w:t>
      </w:r>
      <w:r w:rsidR="006A1782" w:rsidRPr="004E4ACC">
        <w:rPr>
          <w:b/>
          <w:sz w:val="22"/>
          <w:szCs w:val="22"/>
        </w:rPr>
        <w:t>5</w:t>
      </w:r>
    </w:p>
    <w:p w:rsidR="002030D9" w:rsidRPr="004E4ACC" w:rsidRDefault="002030D9" w:rsidP="002030D9">
      <w:pPr>
        <w:pStyle w:val="aff0"/>
        <w:shd w:val="clear" w:color="auto" w:fill="auto"/>
        <w:spacing w:line="235" w:lineRule="exact"/>
        <w:rPr>
          <w:rFonts w:ascii="Times New Roman" w:hAnsi="Times New Roman" w:cs="Times New Roman"/>
          <w:sz w:val="22"/>
          <w:szCs w:val="22"/>
        </w:rPr>
      </w:pPr>
      <w:r w:rsidRPr="004E4ACC">
        <w:rPr>
          <w:rFonts w:ascii="Times New Roman" w:hAnsi="Times New Roman" w:cs="Times New Roman"/>
          <w:sz w:val="22"/>
          <w:szCs w:val="22"/>
        </w:rPr>
        <w:t>к Документации о проведении закупки</w:t>
      </w:r>
    </w:p>
    <w:p w:rsidR="002030D9" w:rsidRPr="004E4ACC" w:rsidRDefault="002030D9" w:rsidP="002030D9">
      <w:pPr>
        <w:autoSpaceDN w:val="0"/>
        <w:jc w:val="right"/>
        <w:textAlignment w:val="baseline"/>
        <w:rPr>
          <w:kern w:val="3"/>
          <w:sz w:val="22"/>
          <w:szCs w:val="22"/>
        </w:rPr>
      </w:pPr>
    </w:p>
    <w:p w:rsidR="002030D9" w:rsidRPr="004E4ACC" w:rsidRDefault="002030D9" w:rsidP="002030D9">
      <w:pPr>
        <w:tabs>
          <w:tab w:val="left" w:pos="1620"/>
        </w:tabs>
        <w:autoSpaceDN w:val="0"/>
        <w:jc w:val="center"/>
        <w:textAlignment w:val="baseline"/>
        <w:rPr>
          <w:rFonts w:eastAsia="Calibri"/>
          <w:b/>
          <w:kern w:val="3"/>
          <w:sz w:val="22"/>
          <w:szCs w:val="22"/>
        </w:rPr>
      </w:pPr>
      <w:r w:rsidRPr="004E4ACC">
        <w:rPr>
          <w:rFonts w:eastAsia="Calibri"/>
          <w:b/>
          <w:kern w:val="3"/>
          <w:sz w:val="22"/>
          <w:szCs w:val="22"/>
        </w:rPr>
        <w:t>Договор № ____</w:t>
      </w:r>
    </w:p>
    <w:p w:rsidR="002030D9" w:rsidRPr="004E4ACC" w:rsidRDefault="002030D9" w:rsidP="002030D9">
      <w:pPr>
        <w:tabs>
          <w:tab w:val="left" w:pos="1620"/>
        </w:tabs>
        <w:autoSpaceDN w:val="0"/>
        <w:jc w:val="center"/>
        <w:textAlignment w:val="baseline"/>
        <w:rPr>
          <w:rFonts w:eastAsia="Calibri"/>
          <w:b/>
          <w:kern w:val="3"/>
          <w:sz w:val="22"/>
          <w:szCs w:val="22"/>
        </w:rPr>
      </w:pPr>
      <w:r w:rsidRPr="004E4ACC">
        <w:rPr>
          <w:rFonts w:eastAsia="Calibri"/>
          <w:b/>
          <w:kern w:val="3"/>
          <w:sz w:val="22"/>
          <w:szCs w:val="22"/>
        </w:rPr>
        <w:t xml:space="preserve">поставки товара </w:t>
      </w:r>
    </w:p>
    <w:p w:rsidR="002030D9" w:rsidRPr="004E4ACC" w:rsidRDefault="002030D9" w:rsidP="002030D9">
      <w:pPr>
        <w:tabs>
          <w:tab w:val="left" w:pos="1620"/>
        </w:tabs>
        <w:autoSpaceDN w:val="0"/>
        <w:jc w:val="both"/>
        <w:textAlignment w:val="baseline"/>
        <w:rPr>
          <w:rFonts w:eastAsia="Calibri"/>
          <w:b/>
          <w:kern w:val="3"/>
          <w:sz w:val="22"/>
          <w:szCs w:val="22"/>
        </w:rPr>
      </w:pPr>
    </w:p>
    <w:p w:rsidR="002030D9" w:rsidRPr="004E4ACC" w:rsidRDefault="002030D9" w:rsidP="002030D9">
      <w:pPr>
        <w:jc w:val="both"/>
        <w:rPr>
          <w:sz w:val="22"/>
          <w:szCs w:val="22"/>
        </w:rPr>
      </w:pPr>
      <w:r w:rsidRPr="004E4ACC">
        <w:rPr>
          <w:rFonts w:eastAsia="Calibri"/>
          <w:sz w:val="22"/>
          <w:szCs w:val="22"/>
        </w:rPr>
        <w:t xml:space="preserve">г. Бузулук                                                      </w:t>
      </w:r>
      <w:r w:rsidRPr="004E4ACC">
        <w:rPr>
          <w:sz w:val="22"/>
          <w:szCs w:val="22"/>
        </w:rPr>
        <w:tab/>
        <w:t xml:space="preserve">              «___» _________ 20_</w:t>
      </w:r>
      <w:r w:rsidRPr="004E4ACC">
        <w:rPr>
          <w:rFonts w:eastAsia="Calibri"/>
          <w:sz w:val="22"/>
          <w:szCs w:val="22"/>
        </w:rPr>
        <w:t>__ г.</w:t>
      </w:r>
    </w:p>
    <w:p w:rsidR="002030D9" w:rsidRPr="004E4ACC" w:rsidRDefault="002030D9" w:rsidP="002030D9">
      <w:pPr>
        <w:jc w:val="both"/>
        <w:rPr>
          <w:sz w:val="22"/>
          <w:szCs w:val="22"/>
        </w:rPr>
      </w:pPr>
    </w:p>
    <w:p w:rsidR="002030D9" w:rsidRPr="004E4ACC" w:rsidRDefault="002030D9" w:rsidP="002030D9">
      <w:pPr>
        <w:widowControl w:val="0"/>
        <w:autoSpaceDE w:val="0"/>
        <w:autoSpaceDN w:val="0"/>
        <w:adjustRightInd w:val="0"/>
        <w:ind w:firstLine="708"/>
        <w:jc w:val="both"/>
        <w:rPr>
          <w:sz w:val="22"/>
          <w:szCs w:val="22"/>
        </w:rPr>
      </w:pPr>
      <w:r w:rsidRPr="004E4ACC">
        <w:rPr>
          <w:sz w:val="22"/>
          <w:szCs w:val="22"/>
        </w:rPr>
        <w:t xml:space="preserve">НУЗ «Узловая больница на ст. Бузулук ОАО «РЖД», именуемое далее «Покупатель», в лице главного врача </w:t>
      </w:r>
      <w:proofErr w:type="spellStart"/>
      <w:r w:rsidRPr="004E4ACC">
        <w:rPr>
          <w:sz w:val="22"/>
          <w:szCs w:val="22"/>
        </w:rPr>
        <w:t>Факеева</w:t>
      </w:r>
      <w:proofErr w:type="spellEnd"/>
      <w:r w:rsidRPr="004E4ACC">
        <w:rPr>
          <w:sz w:val="22"/>
          <w:szCs w:val="22"/>
        </w:rPr>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030D9" w:rsidRPr="004E4ACC" w:rsidRDefault="002030D9" w:rsidP="002030D9">
      <w:pPr>
        <w:autoSpaceDN w:val="0"/>
        <w:ind w:firstLine="708"/>
        <w:jc w:val="both"/>
        <w:textAlignment w:val="baseline"/>
        <w:rPr>
          <w:rFonts w:eastAsia="Calibri"/>
          <w:kern w:val="3"/>
          <w:sz w:val="22"/>
          <w:szCs w:val="22"/>
        </w:rPr>
      </w:pPr>
    </w:p>
    <w:p w:rsidR="002030D9" w:rsidRPr="004E4ACC" w:rsidRDefault="002030D9" w:rsidP="002030D9">
      <w:pPr>
        <w:spacing w:line="360" w:lineRule="auto"/>
        <w:jc w:val="center"/>
        <w:rPr>
          <w:b/>
          <w:sz w:val="22"/>
          <w:szCs w:val="22"/>
        </w:rPr>
      </w:pPr>
      <w:r w:rsidRPr="004E4ACC">
        <w:rPr>
          <w:b/>
          <w:sz w:val="22"/>
          <w:szCs w:val="22"/>
        </w:rPr>
        <w:t>1. Предмет Договора</w:t>
      </w:r>
    </w:p>
    <w:p w:rsidR="002030D9" w:rsidRPr="004E4ACC" w:rsidRDefault="002030D9" w:rsidP="002030D9">
      <w:pPr>
        <w:autoSpaceDN w:val="0"/>
        <w:ind w:firstLine="720"/>
        <w:jc w:val="both"/>
        <w:textAlignment w:val="baseline"/>
        <w:rPr>
          <w:rFonts w:eastAsia="Calibri"/>
          <w:kern w:val="3"/>
          <w:sz w:val="22"/>
          <w:szCs w:val="22"/>
        </w:rPr>
      </w:pPr>
      <w:r w:rsidRPr="004E4ACC">
        <w:rPr>
          <w:rFonts w:eastAsia="Calibri"/>
          <w:kern w:val="3"/>
          <w:sz w:val="22"/>
          <w:szCs w:val="22"/>
        </w:rPr>
        <w:t xml:space="preserve">1.1. Поставщик обязуется организовать по пластиковым картам поставку автомобильного бензина АИ-92, АИ-95 (далее </w:t>
      </w:r>
      <w:proofErr w:type="gramStart"/>
      <w:r w:rsidRPr="004E4ACC">
        <w:rPr>
          <w:rFonts w:eastAsia="Calibri"/>
          <w:kern w:val="3"/>
          <w:sz w:val="22"/>
          <w:szCs w:val="22"/>
        </w:rPr>
        <w:t>–Т</w:t>
      </w:r>
      <w:proofErr w:type="gramEnd"/>
      <w:r w:rsidRPr="004E4ACC">
        <w:rPr>
          <w:rFonts w:eastAsia="Calibri"/>
          <w:kern w:val="3"/>
          <w:sz w:val="22"/>
          <w:szCs w:val="22"/>
        </w:rPr>
        <w:t xml:space="preserve">овар) Покупателю через операционную систему безналичных расчетов с АЗС, </w:t>
      </w:r>
      <w:r w:rsidRPr="004E4ACC">
        <w:rPr>
          <w:rFonts w:eastAsia="Calibri"/>
          <w:iCs/>
          <w:kern w:val="3"/>
          <w:sz w:val="22"/>
          <w:szCs w:val="22"/>
        </w:rPr>
        <w:t xml:space="preserve">в сроки установленные Договором </w:t>
      </w:r>
      <w:r w:rsidRPr="004E4ACC">
        <w:rPr>
          <w:rFonts w:eastAsia="Calibri"/>
          <w:kern w:val="3"/>
          <w:sz w:val="22"/>
          <w:szCs w:val="22"/>
        </w:rPr>
        <w:t>в соответствии со Спецификацией (Приложение №1), а Покупатель обязуется принять и оплатить Товар.</w:t>
      </w:r>
    </w:p>
    <w:p w:rsidR="006A1782" w:rsidRPr="004E4ACC" w:rsidRDefault="002030D9" w:rsidP="006A1782">
      <w:pPr>
        <w:autoSpaceDE w:val="0"/>
        <w:autoSpaceDN w:val="0"/>
        <w:adjustRightInd w:val="0"/>
        <w:ind w:firstLine="709"/>
        <w:contextualSpacing/>
        <w:rPr>
          <w:sz w:val="22"/>
          <w:szCs w:val="22"/>
        </w:rPr>
      </w:pPr>
      <w:r w:rsidRPr="004E4ACC">
        <w:rPr>
          <w:rFonts w:eastAsia="Calibri"/>
          <w:kern w:val="3"/>
          <w:sz w:val="22"/>
          <w:szCs w:val="22"/>
        </w:rPr>
        <w:t xml:space="preserve">1.2. Срок поставки Товара: </w:t>
      </w:r>
      <w:r w:rsidR="006A1782" w:rsidRPr="004E4ACC">
        <w:rPr>
          <w:sz w:val="22"/>
          <w:szCs w:val="22"/>
        </w:rPr>
        <w:t>с</w:t>
      </w:r>
      <w:r w:rsidR="000242E9">
        <w:rPr>
          <w:sz w:val="22"/>
          <w:szCs w:val="22"/>
        </w:rPr>
        <w:t xml:space="preserve"> момента заключения Договора по </w:t>
      </w:r>
      <w:r w:rsidR="006A1782" w:rsidRPr="004E4ACC">
        <w:rPr>
          <w:sz w:val="22"/>
          <w:szCs w:val="22"/>
        </w:rPr>
        <w:t xml:space="preserve">31.12.2019 года.  </w:t>
      </w:r>
    </w:p>
    <w:p w:rsidR="002030D9" w:rsidRPr="004E4ACC" w:rsidRDefault="002030D9" w:rsidP="002030D9">
      <w:pPr>
        <w:autoSpaceDN w:val="0"/>
        <w:ind w:firstLine="709"/>
        <w:jc w:val="both"/>
        <w:textAlignment w:val="baseline"/>
        <w:rPr>
          <w:rFonts w:eastAsia="Calibri"/>
          <w:i/>
          <w:kern w:val="3"/>
          <w:sz w:val="22"/>
          <w:szCs w:val="22"/>
        </w:rPr>
      </w:pPr>
      <w:r w:rsidRPr="004E4ACC">
        <w:rPr>
          <w:rFonts w:eastAsia="Calibri"/>
          <w:kern w:val="3"/>
          <w:sz w:val="22"/>
          <w:szCs w:val="22"/>
        </w:rPr>
        <w:t>1.3.Поставка Товара осуществляется: с использованием топливных карт и с применением автоматизированной системы безналичных расчетов через сеть автозаправочных станций</w:t>
      </w:r>
      <w:r w:rsidR="00D51C50">
        <w:rPr>
          <w:rFonts w:eastAsia="Calibri"/>
          <w:kern w:val="3"/>
          <w:sz w:val="22"/>
          <w:szCs w:val="22"/>
        </w:rPr>
        <w:t>, находящихся в г. Бузулуке и Оренбургской области</w:t>
      </w:r>
      <w:r w:rsidRPr="004E4ACC">
        <w:rPr>
          <w:rFonts w:eastAsia="Calibri"/>
          <w:kern w:val="3"/>
          <w:sz w:val="22"/>
          <w:szCs w:val="22"/>
        </w:rPr>
        <w:t>.</w:t>
      </w:r>
    </w:p>
    <w:p w:rsidR="002030D9" w:rsidRPr="004E4ACC" w:rsidRDefault="002030D9" w:rsidP="002030D9">
      <w:pPr>
        <w:autoSpaceDN w:val="0"/>
        <w:ind w:firstLine="709"/>
        <w:jc w:val="both"/>
        <w:textAlignment w:val="baseline"/>
        <w:rPr>
          <w:rFonts w:eastAsia="Calibri"/>
          <w:kern w:val="3"/>
          <w:sz w:val="22"/>
          <w:szCs w:val="22"/>
        </w:rPr>
      </w:pPr>
      <w:r w:rsidRPr="004E4ACC">
        <w:rPr>
          <w:rFonts w:eastAsia="Calibri"/>
          <w:kern w:val="3"/>
          <w:sz w:val="22"/>
          <w:szCs w:val="22"/>
        </w:rPr>
        <w:t xml:space="preserve">1.4. Время поставки </w:t>
      </w:r>
      <w:r w:rsidRPr="004E4ACC">
        <w:rPr>
          <w:rFonts w:eastAsia="Calibri"/>
          <w:kern w:val="3"/>
          <w:sz w:val="22"/>
          <w:szCs w:val="22"/>
        </w:rPr>
        <w:tab/>
        <w:t>ежедневно, круглосуточно, с момента подписания договора по 3</w:t>
      </w:r>
      <w:r w:rsidR="006A1782" w:rsidRPr="004E4ACC">
        <w:rPr>
          <w:rFonts w:eastAsia="Calibri"/>
          <w:kern w:val="3"/>
          <w:sz w:val="22"/>
          <w:szCs w:val="22"/>
        </w:rPr>
        <w:t>1</w:t>
      </w:r>
      <w:r w:rsidRPr="004E4ACC">
        <w:rPr>
          <w:rFonts w:eastAsia="Calibri"/>
          <w:kern w:val="3"/>
          <w:sz w:val="22"/>
          <w:szCs w:val="22"/>
        </w:rPr>
        <w:t>.</w:t>
      </w:r>
      <w:r w:rsidR="006A1782" w:rsidRPr="004E4ACC">
        <w:rPr>
          <w:rFonts w:eastAsia="Calibri"/>
          <w:kern w:val="3"/>
          <w:sz w:val="22"/>
          <w:szCs w:val="22"/>
        </w:rPr>
        <w:t>12</w:t>
      </w:r>
      <w:r w:rsidRPr="004E4ACC">
        <w:rPr>
          <w:rFonts w:eastAsia="Calibri"/>
          <w:kern w:val="3"/>
          <w:sz w:val="22"/>
          <w:szCs w:val="22"/>
        </w:rPr>
        <w:t>.2019г.</w:t>
      </w:r>
    </w:p>
    <w:p w:rsidR="002030D9" w:rsidRPr="004E4ACC" w:rsidRDefault="002030D9" w:rsidP="002030D9">
      <w:pPr>
        <w:autoSpaceDN w:val="0"/>
        <w:spacing w:line="360" w:lineRule="auto"/>
        <w:jc w:val="center"/>
        <w:textAlignment w:val="baseline"/>
        <w:rPr>
          <w:rFonts w:eastAsia="Calibri"/>
          <w:b/>
          <w:kern w:val="3"/>
          <w:sz w:val="22"/>
          <w:szCs w:val="22"/>
        </w:rPr>
      </w:pPr>
      <w:r w:rsidRPr="004E4ACC">
        <w:rPr>
          <w:rFonts w:eastAsia="Calibri"/>
          <w:b/>
          <w:kern w:val="3"/>
          <w:sz w:val="22"/>
          <w:szCs w:val="22"/>
        </w:rPr>
        <w:t>2. Стоимость и порядок оплаты</w:t>
      </w:r>
    </w:p>
    <w:p w:rsidR="002030D9" w:rsidRPr="004E4ACC" w:rsidRDefault="002030D9" w:rsidP="002030D9">
      <w:pPr>
        <w:widowControl w:val="0"/>
        <w:autoSpaceDE w:val="0"/>
        <w:autoSpaceDN w:val="0"/>
        <w:adjustRightInd w:val="0"/>
        <w:ind w:firstLine="720"/>
        <w:jc w:val="both"/>
        <w:rPr>
          <w:sz w:val="22"/>
          <w:szCs w:val="22"/>
        </w:rPr>
      </w:pPr>
      <w:r w:rsidRPr="004E4ACC">
        <w:rPr>
          <w:sz w:val="22"/>
          <w:szCs w:val="22"/>
        </w:rPr>
        <w:t xml:space="preserve">2.1. Общая стоимость Товара по настоящему Договору с учетом стоимости любых других расходов, которые возникнут или могут возникнуть у Поставщика в ходе исполнения настоящего Договора, составляет — </w:t>
      </w:r>
      <w:r w:rsidR="006A1782" w:rsidRPr="004E4ACC">
        <w:rPr>
          <w:sz w:val="22"/>
          <w:szCs w:val="22"/>
        </w:rPr>
        <w:t>__________</w:t>
      </w:r>
      <w:r w:rsidRPr="004E4ACC">
        <w:rPr>
          <w:sz w:val="22"/>
          <w:szCs w:val="22"/>
        </w:rPr>
        <w:t>(</w:t>
      </w:r>
      <w:r w:rsidR="006A1782" w:rsidRPr="004E4ACC">
        <w:rPr>
          <w:sz w:val="22"/>
          <w:szCs w:val="22"/>
        </w:rPr>
        <w:t>______________________</w:t>
      </w:r>
      <w:r w:rsidRPr="004E4ACC">
        <w:rPr>
          <w:sz w:val="22"/>
          <w:szCs w:val="22"/>
        </w:rPr>
        <w:t>) руб. 00 коп</w:t>
      </w:r>
      <w:proofErr w:type="gramStart"/>
      <w:r w:rsidRPr="004E4ACC">
        <w:rPr>
          <w:sz w:val="22"/>
          <w:szCs w:val="22"/>
        </w:rPr>
        <w:t>.</w:t>
      </w:r>
      <w:proofErr w:type="gramEnd"/>
      <w:r w:rsidRPr="004E4ACC">
        <w:rPr>
          <w:sz w:val="22"/>
          <w:szCs w:val="22"/>
        </w:rPr>
        <w:t xml:space="preserve"> (</w:t>
      </w:r>
      <w:proofErr w:type="gramStart"/>
      <w:r w:rsidRPr="004E4ACC">
        <w:rPr>
          <w:sz w:val="22"/>
          <w:szCs w:val="22"/>
        </w:rPr>
        <w:t>в</w:t>
      </w:r>
      <w:proofErr w:type="gramEnd"/>
      <w:r w:rsidRPr="004E4ACC">
        <w:rPr>
          <w:sz w:val="22"/>
          <w:szCs w:val="22"/>
        </w:rPr>
        <w:t xml:space="preserve"> том числе НДС 20%)</w:t>
      </w:r>
      <w:r w:rsidRPr="004E4ACC">
        <w:rPr>
          <w:i/>
          <w:sz w:val="22"/>
          <w:szCs w:val="22"/>
        </w:rPr>
        <w:t>.</w:t>
      </w:r>
    </w:p>
    <w:p w:rsidR="002030D9" w:rsidRPr="004E4ACC" w:rsidRDefault="002030D9" w:rsidP="002030D9">
      <w:pPr>
        <w:widowControl w:val="0"/>
        <w:autoSpaceDE w:val="0"/>
        <w:autoSpaceDN w:val="0"/>
        <w:adjustRightInd w:val="0"/>
        <w:ind w:firstLine="720"/>
        <w:jc w:val="both"/>
        <w:rPr>
          <w:sz w:val="22"/>
          <w:szCs w:val="22"/>
        </w:rPr>
      </w:pPr>
      <w:r w:rsidRPr="004E4ACC">
        <w:rPr>
          <w:sz w:val="22"/>
          <w:szCs w:val="22"/>
        </w:rPr>
        <w:t>2.2. Оплата Товара производится Покупателем путем перечисления денежных средств на расчетный счет Поставщика в следующем порядке:</w:t>
      </w:r>
    </w:p>
    <w:p w:rsidR="002030D9" w:rsidRDefault="002030D9" w:rsidP="002030D9">
      <w:pPr>
        <w:autoSpaceDN w:val="0"/>
        <w:ind w:firstLine="709"/>
        <w:jc w:val="both"/>
        <w:textAlignment w:val="baseline"/>
        <w:rPr>
          <w:rFonts w:eastAsia="Calibri"/>
          <w:kern w:val="3"/>
          <w:sz w:val="22"/>
          <w:szCs w:val="22"/>
        </w:rPr>
      </w:pPr>
      <w:r w:rsidRPr="004E4ACC">
        <w:rPr>
          <w:rFonts w:eastAsia="Calibri"/>
          <w:kern w:val="3"/>
          <w:sz w:val="22"/>
          <w:szCs w:val="22"/>
        </w:rPr>
        <w:t>2.2.1. Авансовый платеж перечисляется Покупателем Поставщику в течение 10 (Десяти) дней в размере  30%  (Тридцать)  от   стоимости Товара, указанной в п.2.1 Договора, что составляет сумму</w:t>
      </w:r>
      <w:proofErr w:type="gramStart"/>
      <w:r w:rsidRPr="004E4ACC">
        <w:rPr>
          <w:rFonts w:eastAsia="Calibri"/>
          <w:kern w:val="3"/>
          <w:sz w:val="22"/>
          <w:szCs w:val="22"/>
        </w:rPr>
        <w:t xml:space="preserve">: </w:t>
      </w:r>
      <w:r w:rsidR="006A1782" w:rsidRPr="004E4ACC">
        <w:rPr>
          <w:rFonts w:eastAsia="Calibri"/>
          <w:bCs/>
          <w:kern w:val="3"/>
          <w:sz w:val="22"/>
          <w:szCs w:val="22"/>
        </w:rPr>
        <w:t>_________________</w:t>
      </w:r>
      <w:r w:rsidRPr="004E4ACC">
        <w:rPr>
          <w:rFonts w:eastAsia="Calibri"/>
          <w:bCs/>
          <w:kern w:val="3"/>
          <w:sz w:val="22"/>
          <w:szCs w:val="22"/>
        </w:rPr>
        <w:t xml:space="preserve"> (</w:t>
      </w:r>
      <w:r w:rsidR="006A1782" w:rsidRPr="004E4ACC">
        <w:rPr>
          <w:rFonts w:eastAsia="Calibri"/>
          <w:bCs/>
          <w:kern w:val="3"/>
          <w:sz w:val="22"/>
          <w:szCs w:val="22"/>
        </w:rPr>
        <w:t>______________________________</w:t>
      </w:r>
      <w:r w:rsidRPr="004E4ACC">
        <w:rPr>
          <w:rFonts w:eastAsia="Calibri"/>
          <w:bCs/>
          <w:kern w:val="3"/>
          <w:sz w:val="22"/>
          <w:szCs w:val="22"/>
        </w:rPr>
        <w:t>)</w:t>
      </w:r>
      <w:r w:rsidRPr="004E4ACC">
        <w:rPr>
          <w:rFonts w:eastAsia="Calibri"/>
          <w:b/>
          <w:bCs/>
          <w:kern w:val="3"/>
          <w:sz w:val="22"/>
          <w:szCs w:val="22"/>
        </w:rPr>
        <w:t xml:space="preserve"> </w:t>
      </w:r>
      <w:proofErr w:type="gramEnd"/>
      <w:r w:rsidRPr="004E4ACC">
        <w:rPr>
          <w:rFonts w:eastAsia="Calibri"/>
          <w:bCs/>
          <w:kern w:val="3"/>
          <w:sz w:val="22"/>
          <w:szCs w:val="22"/>
        </w:rPr>
        <w:t>рублей 00 копеек</w:t>
      </w:r>
      <w:r w:rsidRPr="004E4ACC">
        <w:rPr>
          <w:rFonts w:eastAsia="Calibri"/>
          <w:kern w:val="3"/>
          <w:sz w:val="22"/>
          <w:szCs w:val="22"/>
        </w:rPr>
        <w:t>;</w:t>
      </w:r>
    </w:p>
    <w:p w:rsidR="006053A0" w:rsidRDefault="006053A0" w:rsidP="006053A0">
      <w:pPr>
        <w:widowControl w:val="0"/>
        <w:autoSpaceDE w:val="0"/>
        <w:autoSpaceDN w:val="0"/>
        <w:adjustRightInd w:val="0"/>
        <w:ind w:firstLine="720"/>
        <w:jc w:val="both"/>
      </w:pPr>
      <w:r>
        <w:t>2.2.2. 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2030D9" w:rsidRPr="004E4ACC" w:rsidRDefault="00124932" w:rsidP="00606A80">
      <w:pPr>
        <w:widowControl w:val="0"/>
        <w:autoSpaceDE w:val="0"/>
        <w:autoSpaceDN w:val="0"/>
        <w:adjustRightInd w:val="0"/>
        <w:ind w:firstLine="720"/>
        <w:jc w:val="both"/>
        <w:rPr>
          <w:sz w:val="22"/>
          <w:szCs w:val="22"/>
        </w:rPr>
      </w:pPr>
      <w:r>
        <w:rPr>
          <w:sz w:val="22"/>
          <w:szCs w:val="22"/>
        </w:rPr>
        <w:t>2.3</w:t>
      </w:r>
      <w:r w:rsidR="002030D9" w:rsidRPr="004E4ACC">
        <w:rPr>
          <w:sz w:val="22"/>
          <w:szCs w:val="22"/>
        </w:rPr>
        <w:t xml:space="preserve"> </w:t>
      </w:r>
      <w:r>
        <w:t xml:space="preserve">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w:t>
      </w:r>
      <w:proofErr w:type="spellStart"/>
      <w:r>
        <w:t>Покупателя</w:t>
      </w:r>
      <w:proofErr w:type="gramStart"/>
      <w:r>
        <w:t>.</w:t>
      </w:r>
      <w:r w:rsidR="002030D9" w:rsidRPr="004E4ACC">
        <w:rPr>
          <w:sz w:val="22"/>
          <w:szCs w:val="22"/>
        </w:rPr>
        <w:t>с</w:t>
      </w:r>
      <w:proofErr w:type="gramEnd"/>
      <w:r w:rsidR="002030D9" w:rsidRPr="004E4ACC">
        <w:rPr>
          <w:sz w:val="22"/>
          <w:szCs w:val="22"/>
        </w:rPr>
        <w:t>писания</w:t>
      </w:r>
      <w:proofErr w:type="spellEnd"/>
      <w:r w:rsidR="002030D9" w:rsidRPr="004E4ACC">
        <w:rPr>
          <w:sz w:val="22"/>
          <w:szCs w:val="22"/>
        </w:rPr>
        <w:t xml:space="preserve"> соответствующих сумм денежных средств с банковского счета Покупателя.</w:t>
      </w:r>
    </w:p>
    <w:p w:rsidR="002030D9" w:rsidRPr="004E4ACC" w:rsidRDefault="002030D9" w:rsidP="002030D9">
      <w:pPr>
        <w:snapToGrid w:val="0"/>
        <w:spacing w:line="360" w:lineRule="auto"/>
        <w:jc w:val="center"/>
        <w:rPr>
          <w:rFonts w:eastAsia="Calibri"/>
          <w:b/>
          <w:sz w:val="22"/>
          <w:szCs w:val="22"/>
        </w:rPr>
      </w:pPr>
      <w:r w:rsidRPr="004E4ACC">
        <w:rPr>
          <w:rFonts w:eastAsia="Calibri"/>
          <w:b/>
          <w:sz w:val="22"/>
          <w:szCs w:val="22"/>
        </w:rPr>
        <w:t>3.  Права и обязанности Сторон</w:t>
      </w:r>
    </w:p>
    <w:p w:rsidR="002030D9" w:rsidRPr="004E4ACC" w:rsidRDefault="002030D9" w:rsidP="002030D9">
      <w:pPr>
        <w:snapToGrid w:val="0"/>
        <w:ind w:firstLine="709"/>
        <w:jc w:val="both"/>
        <w:rPr>
          <w:rFonts w:eastAsia="Calibri"/>
          <w:bCs/>
          <w:sz w:val="22"/>
          <w:szCs w:val="22"/>
        </w:rPr>
      </w:pPr>
      <w:r w:rsidRPr="004E4ACC">
        <w:rPr>
          <w:rFonts w:eastAsia="Calibri"/>
          <w:bCs/>
          <w:sz w:val="22"/>
          <w:szCs w:val="22"/>
        </w:rPr>
        <w:t>3.1. Поставщик обязан:</w:t>
      </w:r>
    </w:p>
    <w:p w:rsidR="002030D9" w:rsidRPr="004E4ACC" w:rsidRDefault="002030D9" w:rsidP="002030D9">
      <w:pPr>
        <w:snapToGrid w:val="0"/>
        <w:ind w:firstLine="709"/>
        <w:jc w:val="both"/>
        <w:rPr>
          <w:rFonts w:eastAsia="Calibri"/>
          <w:bCs/>
          <w:sz w:val="22"/>
          <w:szCs w:val="22"/>
        </w:rPr>
      </w:pPr>
      <w:r w:rsidRPr="004E4ACC">
        <w:rPr>
          <w:rFonts w:eastAsia="Calibri"/>
          <w:bCs/>
          <w:sz w:val="22"/>
          <w:szCs w:val="22"/>
        </w:rPr>
        <w:t>3.1.1.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030D9" w:rsidRPr="004E4ACC" w:rsidRDefault="002030D9" w:rsidP="002030D9">
      <w:pPr>
        <w:snapToGrid w:val="0"/>
        <w:ind w:firstLine="709"/>
        <w:jc w:val="both"/>
        <w:rPr>
          <w:rFonts w:eastAsia="Calibri"/>
          <w:bCs/>
          <w:sz w:val="22"/>
          <w:szCs w:val="22"/>
        </w:rPr>
      </w:pPr>
      <w:r w:rsidRPr="004E4ACC">
        <w:rPr>
          <w:rFonts w:eastAsia="Calibri"/>
          <w:bCs/>
          <w:sz w:val="22"/>
          <w:szCs w:val="22"/>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030D9" w:rsidRPr="004E4ACC" w:rsidRDefault="002030D9" w:rsidP="002030D9">
      <w:pPr>
        <w:snapToGrid w:val="0"/>
        <w:ind w:firstLine="709"/>
        <w:jc w:val="both"/>
        <w:rPr>
          <w:rFonts w:eastAsia="Calibri"/>
          <w:bCs/>
          <w:sz w:val="22"/>
          <w:szCs w:val="22"/>
        </w:rPr>
      </w:pPr>
      <w:r w:rsidRPr="004E4ACC">
        <w:rPr>
          <w:rFonts w:eastAsia="Calibri"/>
          <w:bCs/>
          <w:sz w:val="22"/>
          <w:szCs w:val="22"/>
        </w:rPr>
        <w:t xml:space="preserve">3.1.3. Передать товар Покупателю надлежащего качества </w:t>
      </w:r>
      <w:proofErr w:type="gramStart"/>
      <w:r w:rsidRPr="004E4ACC">
        <w:rPr>
          <w:rFonts w:eastAsia="Calibri"/>
          <w:bCs/>
          <w:sz w:val="22"/>
          <w:szCs w:val="22"/>
        </w:rPr>
        <w:t>в</w:t>
      </w:r>
      <w:proofErr w:type="gramEnd"/>
      <w:r w:rsidRPr="004E4ACC">
        <w:rPr>
          <w:rFonts w:eastAsia="Calibri"/>
          <w:bCs/>
          <w:sz w:val="22"/>
          <w:szCs w:val="22"/>
        </w:rPr>
        <w:t xml:space="preserve"> </w:t>
      </w:r>
      <w:proofErr w:type="gramStart"/>
      <w:r w:rsidRPr="004E4ACC">
        <w:rPr>
          <w:rFonts w:eastAsia="Calibri"/>
          <w:bCs/>
          <w:sz w:val="22"/>
          <w:szCs w:val="22"/>
        </w:rPr>
        <w:t>обусловленные</w:t>
      </w:r>
      <w:proofErr w:type="gramEnd"/>
      <w:r w:rsidRPr="004E4ACC">
        <w:rPr>
          <w:rFonts w:eastAsia="Calibri"/>
          <w:bCs/>
          <w:sz w:val="22"/>
          <w:szCs w:val="22"/>
        </w:rPr>
        <w:t xml:space="preserve"> настоящим договором сроки, количестве, с необходимыми документами на него. Поставщик  так же обязан передать в пользование Заказчика пластиковые карты для АЗС в количестве – 4  (Четыр</w:t>
      </w:r>
      <w:r w:rsidR="00DF45F3">
        <w:rPr>
          <w:rFonts w:eastAsia="Calibri"/>
          <w:bCs/>
          <w:sz w:val="22"/>
          <w:szCs w:val="22"/>
        </w:rPr>
        <w:t>ех</w:t>
      </w:r>
      <w:r w:rsidRPr="004E4ACC">
        <w:rPr>
          <w:rFonts w:eastAsia="Calibri"/>
          <w:bCs/>
          <w:sz w:val="22"/>
          <w:szCs w:val="22"/>
        </w:rPr>
        <w:t>) штук.</w:t>
      </w:r>
    </w:p>
    <w:p w:rsidR="002030D9" w:rsidRPr="004E4ACC" w:rsidRDefault="002030D9" w:rsidP="002030D9">
      <w:pPr>
        <w:autoSpaceDN w:val="0"/>
        <w:ind w:firstLine="709"/>
        <w:jc w:val="both"/>
        <w:textAlignment w:val="baseline"/>
        <w:rPr>
          <w:rFonts w:eastAsia="Calibri"/>
          <w:kern w:val="3"/>
          <w:sz w:val="22"/>
          <w:szCs w:val="22"/>
        </w:rPr>
      </w:pPr>
      <w:r w:rsidRPr="004E4ACC">
        <w:rPr>
          <w:rFonts w:eastAsia="Calibri"/>
          <w:bCs/>
          <w:kern w:val="3"/>
          <w:sz w:val="22"/>
          <w:szCs w:val="22"/>
        </w:rPr>
        <w:t xml:space="preserve">3.1.4. </w:t>
      </w:r>
      <w:r w:rsidRPr="004E4ACC">
        <w:rPr>
          <w:rFonts w:eastAsia="Calibri"/>
          <w:kern w:val="3"/>
          <w:sz w:val="22"/>
          <w:szCs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030D9" w:rsidRPr="004E4ACC" w:rsidRDefault="002030D9" w:rsidP="002030D9">
      <w:pPr>
        <w:snapToGrid w:val="0"/>
        <w:ind w:firstLine="709"/>
        <w:jc w:val="both"/>
        <w:rPr>
          <w:rFonts w:eastAsia="Calibri"/>
          <w:bCs/>
          <w:sz w:val="22"/>
          <w:szCs w:val="22"/>
        </w:rPr>
      </w:pPr>
      <w:r w:rsidRPr="004E4ACC">
        <w:rPr>
          <w:rFonts w:eastAsia="Calibri"/>
          <w:bCs/>
          <w:sz w:val="22"/>
          <w:szCs w:val="22"/>
        </w:rPr>
        <w:t>3.2. Покупатель обязан:</w:t>
      </w:r>
    </w:p>
    <w:p w:rsidR="002030D9" w:rsidRPr="004E4ACC" w:rsidRDefault="002030D9" w:rsidP="002030D9">
      <w:pPr>
        <w:snapToGrid w:val="0"/>
        <w:ind w:firstLine="709"/>
        <w:jc w:val="both"/>
        <w:rPr>
          <w:rFonts w:eastAsia="Calibri"/>
          <w:bCs/>
          <w:sz w:val="22"/>
          <w:szCs w:val="22"/>
        </w:rPr>
      </w:pPr>
      <w:r w:rsidRPr="004E4ACC">
        <w:rPr>
          <w:rFonts w:eastAsia="Calibri"/>
          <w:bCs/>
          <w:sz w:val="22"/>
          <w:szCs w:val="22"/>
        </w:rPr>
        <w:t>3.2.1</w:t>
      </w:r>
      <w:proofErr w:type="gramStart"/>
      <w:r w:rsidRPr="004E4ACC">
        <w:rPr>
          <w:rFonts w:eastAsia="Calibri"/>
          <w:bCs/>
          <w:sz w:val="22"/>
          <w:szCs w:val="22"/>
        </w:rPr>
        <w:t xml:space="preserve"> П</w:t>
      </w:r>
      <w:proofErr w:type="gramEnd"/>
      <w:r w:rsidRPr="004E4ACC">
        <w:rPr>
          <w:rFonts w:eastAsia="Calibri"/>
          <w:bCs/>
          <w:sz w:val="22"/>
          <w:szCs w:val="22"/>
        </w:rPr>
        <w:t>редоставлять Поставщику заявки на товар  в электронном виде посредством автоматизированной системы заказов «Электронный ордер».</w:t>
      </w:r>
    </w:p>
    <w:p w:rsidR="002030D9" w:rsidRPr="004E4ACC" w:rsidRDefault="002030D9" w:rsidP="002030D9">
      <w:pPr>
        <w:snapToGrid w:val="0"/>
        <w:ind w:firstLine="709"/>
        <w:jc w:val="both"/>
        <w:rPr>
          <w:rFonts w:eastAsia="Calibri"/>
          <w:bCs/>
          <w:sz w:val="22"/>
          <w:szCs w:val="22"/>
        </w:rPr>
      </w:pPr>
      <w:r w:rsidRPr="004E4ACC">
        <w:rPr>
          <w:rFonts w:eastAsia="Calibri"/>
          <w:bCs/>
          <w:sz w:val="22"/>
          <w:szCs w:val="22"/>
        </w:rPr>
        <w:t>3.2.2. Обеспечить проверку при приемке Товара по количеству и качеству.</w:t>
      </w:r>
    </w:p>
    <w:p w:rsidR="002030D9" w:rsidRPr="004E4ACC" w:rsidRDefault="002030D9" w:rsidP="002030D9">
      <w:pPr>
        <w:snapToGrid w:val="0"/>
        <w:ind w:firstLine="709"/>
        <w:jc w:val="both"/>
        <w:rPr>
          <w:rFonts w:eastAsia="Calibri"/>
          <w:bCs/>
          <w:sz w:val="22"/>
          <w:szCs w:val="22"/>
        </w:rPr>
      </w:pPr>
      <w:r w:rsidRPr="004E4ACC">
        <w:rPr>
          <w:rFonts w:eastAsia="Calibri"/>
          <w:bCs/>
          <w:sz w:val="22"/>
          <w:szCs w:val="22"/>
        </w:rPr>
        <w:t>3.2.3. Принять и оплатить Товар в размерах и в сроки, установленные настоящим Договором.</w:t>
      </w:r>
    </w:p>
    <w:p w:rsidR="002030D9" w:rsidRDefault="002030D9" w:rsidP="002030D9">
      <w:pPr>
        <w:snapToGrid w:val="0"/>
        <w:spacing w:line="360" w:lineRule="auto"/>
        <w:jc w:val="center"/>
        <w:rPr>
          <w:rFonts w:eastAsia="Calibri"/>
          <w:b/>
          <w:sz w:val="22"/>
          <w:szCs w:val="22"/>
        </w:rPr>
      </w:pPr>
      <w:r w:rsidRPr="004E4ACC">
        <w:rPr>
          <w:rFonts w:eastAsia="Calibri"/>
          <w:b/>
          <w:sz w:val="22"/>
          <w:szCs w:val="22"/>
        </w:rPr>
        <w:t>4. Условия поставки</w:t>
      </w:r>
    </w:p>
    <w:p w:rsidR="00DF45F3" w:rsidRPr="00D91A26" w:rsidRDefault="00DF45F3" w:rsidP="00DF45F3">
      <w:pPr>
        <w:tabs>
          <w:tab w:val="left" w:pos="284"/>
        </w:tabs>
        <w:ind w:firstLine="851"/>
        <w:contextualSpacing/>
        <w:jc w:val="both"/>
      </w:pPr>
      <w:r w:rsidRPr="00D91A26">
        <w:lastRenderedPageBreak/>
        <w:t xml:space="preserve">4.1.Для заправки  транспортных средств Поставщик передает Покупателю  </w:t>
      </w:r>
      <w:r>
        <w:t xml:space="preserve">электронную топливную карту </w:t>
      </w:r>
      <w:r w:rsidRPr="00D91A26">
        <w:t xml:space="preserve">в безвозмездное  пользование на срок действия настоящего Договора не позднее, чем за два рабочих дня до начала поставки. </w:t>
      </w:r>
    </w:p>
    <w:p w:rsidR="00DF45F3" w:rsidRPr="00D91A26" w:rsidRDefault="00DF45F3" w:rsidP="00DF45F3">
      <w:pPr>
        <w:pStyle w:val="ConsPlusNormal"/>
        <w:widowControl/>
        <w:tabs>
          <w:tab w:val="left" w:pos="741"/>
        </w:tabs>
        <w:ind w:firstLine="851"/>
        <w:contextualSpacing/>
        <w:jc w:val="both"/>
        <w:rPr>
          <w:rFonts w:ascii="Times New Roman" w:hAnsi="Times New Roman" w:cs="Times New Roman"/>
          <w:sz w:val="24"/>
          <w:szCs w:val="24"/>
        </w:rPr>
      </w:pPr>
      <w:r w:rsidRPr="00D91A26">
        <w:rPr>
          <w:rFonts w:ascii="Times New Roman" w:hAnsi="Times New Roman" w:cs="Times New Roman"/>
          <w:sz w:val="24"/>
          <w:szCs w:val="24"/>
        </w:rPr>
        <w:t>4.2. Поставщик обязан обеспечить заправку автомобилей Покупателя на АЗС г.</w:t>
      </w:r>
      <w:r>
        <w:rPr>
          <w:rFonts w:ascii="Times New Roman" w:hAnsi="Times New Roman" w:cs="Times New Roman"/>
          <w:sz w:val="24"/>
          <w:szCs w:val="24"/>
        </w:rPr>
        <w:t xml:space="preserve"> Бузулука</w:t>
      </w:r>
      <w:r w:rsidRPr="00D91A26">
        <w:rPr>
          <w:rFonts w:ascii="Times New Roman" w:hAnsi="Times New Roman" w:cs="Times New Roman"/>
          <w:sz w:val="24"/>
          <w:szCs w:val="24"/>
        </w:rPr>
        <w:t xml:space="preserve"> и Оренбургской области. </w:t>
      </w:r>
    </w:p>
    <w:p w:rsidR="00DF45F3" w:rsidRPr="00D91A26" w:rsidRDefault="00DF45F3" w:rsidP="00DF45F3">
      <w:pPr>
        <w:pStyle w:val="ConsPlusNonformat"/>
        <w:ind w:firstLine="851"/>
        <w:contextualSpacing/>
        <w:jc w:val="both"/>
        <w:rPr>
          <w:rFonts w:ascii="Times New Roman" w:hAnsi="Times New Roman"/>
          <w:sz w:val="24"/>
          <w:szCs w:val="24"/>
        </w:rPr>
      </w:pPr>
      <w:r w:rsidRPr="00D91A26">
        <w:rPr>
          <w:rFonts w:ascii="Times New Roman" w:hAnsi="Times New Roman"/>
          <w:sz w:val="24"/>
          <w:szCs w:val="24"/>
        </w:rPr>
        <w:t xml:space="preserve">4.3. Для получения  товара на АЗС Покупатель должен руководствоваться Инструкцией по  использованию </w:t>
      </w:r>
      <w:r>
        <w:rPr>
          <w:rFonts w:ascii="Times New Roman" w:hAnsi="Times New Roman"/>
          <w:sz w:val="24"/>
          <w:szCs w:val="24"/>
        </w:rPr>
        <w:t>топливных электронных карт</w:t>
      </w:r>
      <w:r w:rsidRPr="00D91A26">
        <w:rPr>
          <w:rFonts w:ascii="Times New Roman" w:hAnsi="Times New Roman"/>
          <w:sz w:val="24"/>
          <w:szCs w:val="24"/>
        </w:rPr>
        <w:t xml:space="preserve"> на АЗС Поставщика.</w:t>
      </w:r>
    </w:p>
    <w:p w:rsidR="00DF45F3" w:rsidRPr="00D91A26" w:rsidRDefault="00DF45F3" w:rsidP="00DF45F3">
      <w:pPr>
        <w:tabs>
          <w:tab w:val="left" w:pos="0"/>
        </w:tabs>
        <w:ind w:firstLine="851"/>
        <w:contextualSpacing/>
        <w:jc w:val="both"/>
      </w:pPr>
      <w:r w:rsidRPr="00D91A26">
        <w:t xml:space="preserve">После того, как оператор АЗС  обработает </w:t>
      </w:r>
      <w:r>
        <w:t>электронную карту</w:t>
      </w:r>
      <w:r w:rsidRPr="00D91A26">
        <w:t xml:space="preserve">  и возвратит его водителю, водитель производит заправку  транспортного средства в  обычном порядке, получает кассовый чек по завершении заправки на фактически полученное количество литров.</w:t>
      </w:r>
    </w:p>
    <w:p w:rsidR="00DF45F3" w:rsidRPr="00D91A26" w:rsidRDefault="00DF45F3" w:rsidP="00DF45F3">
      <w:pPr>
        <w:pStyle w:val="ConsPlusNonformat"/>
        <w:ind w:firstLine="851"/>
        <w:contextualSpacing/>
        <w:jc w:val="both"/>
        <w:rPr>
          <w:rFonts w:ascii="Times New Roman" w:hAnsi="Times New Roman"/>
          <w:sz w:val="24"/>
          <w:szCs w:val="24"/>
        </w:rPr>
      </w:pPr>
      <w:r w:rsidRPr="00D91A26">
        <w:rPr>
          <w:rFonts w:ascii="Times New Roman" w:hAnsi="Times New Roman"/>
          <w:sz w:val="24"/>
          <w:szCs w:val="24"/>
        </w:rPr>
        <w:t>4.4. Датой исполнения Поставщиком обязательств по передаче товара, а также моментом перехода права собственности на товар к Покупателю (датой поставки или датой отгрузки) считается дата в кассовом чеке, оформляемом на автозаправочной станции в момент передачи товара Покупателю.</w:t>
      </w:r>
    </w:p>
    <w:p w:rsidR="00DF45F3" w:rsidRPr="00D91A26" w:rsidRDefault="00DF45F3" w:rsidP="00DF45F3">
      <w:pPr>
        <w:pStyle w:val="ConsPlusNonformat"/>
        <w:ind w:firstLine="851"/>
        <w:contextualSpacing/>
        <w:jc w:val="both"/>
        <w:rPr>
          <w:rFonts w:ascii="Times New Roman" w:hAnsi="Times New Roman"/>
          <w:sz w:val="24"/>
          <w:szCs w:val="24"/>
        </w:rPr>
      </w:pPr>
      <w:r w:rsidRPr="00A4222A">
        <w:rPr>
          <w:rFonts w:ascii="Times New Roman" w:hAnsi="Times New Roman"/>
          <w:sz w:val="24"/>
          <w:szCs w:val="24"/>
        </w:rPr>
        <w:t>4.5</w:t>
      </w:r>
      <w:r w:rsidRPr="00A4222A">
        <w:rPr>
          <w:rFonts w:ascii="Times New Roman" w:hAnsi="Times New Roman"/>
          <w:b/>
          <w:sz w:val="24"/>
          <w:szCs w:val="24"/>
        </w:rPr>
        <w:t xml:space="preserve">. </w:t>
      </w:r>
      <w:r w:rsidRPr="00A4222A">
        <w:rPr>
          <w:rFonts w:ascii="Times New Roman" w:hAnsi="Times New Roman"/>
          <w:sz w:val="24"/>
          <w:szCs w:val="24"/>
        </w:rPr>
        <w:t xml:space="preserve">Поставщик, не позднее </w:t>
      </w:r>
      <w:r w:rsidR="00A4222A" w:rsidRPr="00A4222A">
        <w:rPr>
          <w:rFonts w:ascii="Times New Roman" w:hAnsi="Times New Roman"/>
          <w:sz w:val="24"/>
          <w:szCs w:val="24"/>
        </w:rPr>
        <w:t>5</w:t>
      </w:r>
      <w:r w:rsidRPr="00A4222A">
        <w:rPr>
          <w:rFonts w:ascii="Times New Roman" w:hAnsi="Times New Roman"/>
          <w:sz w:val="24"/>
          <w:szCs w:val="24"/>
        </w:rPr>
        <w:t xml:space="preserve"> (</w:t>
      </w:r>
      <w:r w:rsidR="00A4222A" w:rsidRPr="00A4222A">
        <w:rPr>
          <w:rFonts w:ascii="Times New Roman" w:hAnsi="Times New Roman"/>
          <w:sz w:val="24"/>
          <w:szCs w:val="24"/>
        </w:rPr>
        <w:t>пятого</w:t>
      </w:r>
      <w:r w:rsidRPr="00A4222A">
        <w:rPr>
          <w:rFonts w:ascii="Times New Roman" w:hAnsi="Times New Roman"/>
          <w:sz w:val="24"/>
          <w:szCs w:val="24"/>
        </w:rPr>
        <w:t>) числа месяца, следующего за отчетным, должен предоставлять Покупателю  счет</w:t>
      </w:r>
      <w:r w:rsidRPr="00D91A26">
        <w:rPr>
          <w:rFonts w:ascii="Times New Roman" w:hAnsi="Times New Roman"/>
          <w:sz w:val="24"/>
          <w:szCs w:val="24"/>
        </w:rPr>
        <w:t xml:space="preserve"> – фактуру и (или) счет, товарную накладную, а также расшифровку </w:t>
      </w:r>
      <w:proofErr w:type="gramStart"/>
      <w:r w:rsidRPr="00D91A26">
        <w:rPr>
          <w:rFonts w:ascii="Times New Roman" w:hAnsi="Times New Roman"/>
          <w:sz w:val="24"/>
          <w:szCs w:val="24"/>
        </w:rPr>
        <w:t>реализации</w:t>
      </w:r>
      <w:proofErr w:type="gramEnd"/>
      <w:r w:rsidRPr="00D91A26">
        <w:rPr>
          <w:rFonts w:ascii="Times New Roman" w:hAnsi="Times New Roman"/>
          <w:sz w:val="24"/>
          <w:szCs w:val="24"/>
        </w:rPr>
        <w:t xml:space="preserve"> сгруппированную по каждо</w:t>
      </w:r>
      <w:r w:rsidR="006053A0">
        <w:rPr>
          <w:rFonts w:ascii="Times New Roman" w:hAnsi="Times New Roman"/>
          <w:sz w:val="24"/>
          <w:szCs w:val="24"/>
        </w:rPr>
        <w:t>й</w:t>
      </w:r>
      <w:r>
        <w:rPr>
          <w:rFonts w:ascii="Times New Roman" w:hAnsi="Times New Roman"/>
          <w:sz w:val="24"/>
          <w:szCs w:val="24"/>
        </w:rPr>
        <w:t xml:space="preserve"> топливной карт</w:t>
      </w:r>
      <w:r w:rsidR="006053A0">
        <w:rPr>
          <w:rFonts w:ascii="Times New Roman" w:hAnsi="Times New Roman"/>
          <w:sz w:val="24"/>
          <w:szCs w:val="24"/>
        </w:rPr>
        <w:t>е</w:t>
      </w:r>
      <w:r>
        <w:rPr>
          <w:rFonts w:ascii="Times New Roman" w:hAnsi="Times New Roman"/>
          <w:sz w:val="24"/>
          <w:szCs w:val="24"/>
        </w:rPr>
        <w:t xml:space="preserve">. </w:t>
      </w:r>
      <w:r w:rsidRPr="00D91A26">
        <w:rPr>
          <w:rFonts w:ascii="Times New Roman" w:hAnsi="Times New Roman"/>
          <w:sz w:val="24"/>
          <w:szCs w:val="24"/>
        </w:rPr>
        <w:t>Количество выбранного товара в указанных документах должно соответствовать данным в чеках контрольно-кассовой машины, вы</w:t>
      </w:r>
      <w:r>
        <w:rPr>
          <w:rFonts w:ascii="Times New Roman" w:hAnsi="Times New Roman"/>
          <w:sz w:val="24"/>
          <w:szCs w:val="24"/>
        </w:rPr>
        <w:t>данным ранее Покупателю</w:t>
      </w:r>
      <w:r w:rsidRPr="00D91A26">
        <w:rPr>
          <w:rFonts w:ascii="Times New Roman" w:hAnsi="Times New Roman"/>
          <w:sz w:val="24"/>
          <w:szCs w:val="24"/>
        </w:rPr>
        <w:t>.</w:t>
      </w:r>
    </w:p>
    <w:p w:rsidR="00DF45F3" w:rsidRPr="00D91A26" w:rsidRDefault="00DF45F3" w:rsidP="00DF45F3">
      <w:pPr>
        <w:tabs>
          <w:tab w:val="left" w:pos="615"/>
        </w:tabs>
        <w:ind w:firstLine="851"/>
        <w:contextualSpacing/>
        <w:jc w:val="both"/>
      </w:pPr>
      <w:r w:rsidRPr="00D91A26">
        <w:t>4.6. Информация об использовании денежных средств Покупателя и количестве товара, отпущенного Покупателю, предоставляется Покупателю Поставщиком  без дополнительной оплаты.</w:t>
      </w:r>
    </w:p>
    <w:p w:rsidR="00DF45F3" w:rsidRPr="00D91A26" w:rsidRDefault="00DF45F3" w:rsidP="00DF45F3">
      <w:pPr>
        <w:ind w:firstLine="851"/>
        <w:contextualSpacing/>
        <w:jc w:val="both"/>
      </w:pPr>
      <w:r w:rsidRPr="00D91A26">
        <w:t>4.</w:t>
      </w:r>
      <w:r w:rsidR="006053A0">
        <w:t>7</w:t>
      </w:r>
      <w:r w:rsidRPr="00D91A26">
        <w:t xml:space="preserve">. Качество поставляемого товара должно соответствовать условиям настоящего Договора, товарно-сопроводительным документам, сертификатам соответствия и (паспорту) качества, а также ГОСТам и ТУ на данный вид Товара и требованиям действующего законодательства. </w:t>
      </w:r>
    </w:p>
    <w:p w:rsidR="00DF45F3" w:rsidRPr="00D91A26" w:rsidRDefault="00DF45F3" w:rsidP="00DF45F3">
      <w:pPr>
        <w:ind w:firstLine="851"/>
        <w:contextualSpacing/>
        <w:jc w:val="both"/>
      </w:pPr>
      <w:r w:rsidRPr="00D91A26">
        <w:t>Каждая партия товара, поставляемая Поставщиком по настоящему Договору, должна иметь сертификат соответствия и (паспорт) качества, которые предоставляются Покупателю. Поставляемый товар должен иметь маркировку в соответствии с требованиями ГОСТов, ТУ и другой нормативно-технической документации.</w:t>
      </w:r>
    </w:p>
    <w:p w:rsidR="00DF45F3" w:rsidRPr="00D91A26" w:rsidRDefault="00DF45F3" w:rsidP="00DF45F3">
      <w:pPr>
        <w:ind w:firstLine="851"/>
        <w:contextualSpacing/>
        <w:jc w:val="both"/>
      </w:pPr>
      <w:r w:rsidRPr="00D91A26">
        <w:t>4.</w:t>
      </w:r>
      <w:r w:rsidR="006053A0">
        <w:t>8</w:t>
      </w:r>
      <w:r w:rsidRPr="00D91A26">
        <w:t>. Покупатель в течение 10 дней проверяет полученные документы, указанные в п. 4.5. настоящего Договора и при отсутствии претензий, подписывает их, один экземпляр подписанной товарной накладной направляет Поставщику.</w:t>
      </w:r>
    </w:p>
    <w:p w:rsidR="00DF45F3" w:rsidRPr="00D91A26" w:rsidRDefault="00DF45F3" w:rsidP="00DF45F3">
      <w:pPr>
        <w:ind w:firstLine="851"/>
        <w:contextualSpacing/>
        <w:jc w:val="both"/>
        <w:rPr>
          <w:rFonts w:eastAsia="Calibri"/>
        </w:rPr>
      </w:pPr>
      <w:r w:rsidRPr="00D91A26">
        <w:rPr>
          <w:rFonts w:eastAsia="Calibri"/>
          <w:color w:val="000000"/>
          <w:spacing w:val="-2"/>
        </w:rPr>
        <w:t xml:space="preserve">В случае несоответствия поставленного Товара (партии Товара) сопроводительной документации и </w:t>
      </w:r>
      <w:r w:rsidRPr="00D91A26">
        <w:rPr>
          <w:rFonts w:eastAsia="Calibri"/>
          <w:color w:val="000000"/>
          <w:spacing w:val="-5"/>
        </w:rPr>
        <w:t>(или) требованиям Договора</w:t>
      </w:r>
      <w:r>
        <w:rPr>
          <w:rFonts w:eastAsia="Calibri"/>
          <w:color w:val="000000"/>
          <w:spacing w:val="-5"/>
        </w:rPr>
        <w:t xml:space="preserve"> Покупатель </w:t>
      </w:r>
      <w:r w:rsidRPr="00D91A26">
        <w:rPr>
          <w:rFonts w:eastAsia="Calibri"/>
          <w:color w:val="000000"/>
          <w:spacing w:val="-5"/>
        </w:rPr>
        <w:t xml:space="preserve">в одностороннем порядке составляет акт  с указанием </w:t>
      </w:r>
      <w:r w:rsidRPr="00D91A26">
        <w:rPr>
          <w:rFonts w:eastAsia="Calibri"/>
          <w:color w:val="000000"/>
          <w:spacing w:val="-4"/>
        </w:rPr>
        <w:t xml:space="preserve">перечня замечаний и срока их устранения. Указанный акт является подтверждением факта несоответствия Товара </w:t>
      </w:r>
      <w:r w:rsidRPr="00D91A26">
        <w:rPr>
          <w:rFonts w:eastAsia="Calibri"/>
          <w:color w:val="000000"/>
          <w:spacing w:val="-5"/>
        </w:rPr>
        <w:t>сопроводительной документации и (или) условиям Договора.</w:t>
      </w:r>
    </w:p>
    <w:p w:rsidR="00DF45F3" w:rsidRPr="00D91A26" w:rsidRDefault="00DF45F3" w:rsidP="00DF45F3">
      <w:pPr>
        <w:ind w:firstLine="851"/>
        <w:contextualSpacing/>
        <w:jc w:val="both"/>
        <w:rPr>
          <w:rFonts w:eastAsia="Calibri"/>
        </w:rPr>
      </w:pPr>
      <w:r w:rsidRPr="00D91A26">
        <w:rPr>
          <w:rFonts w:eastAsia="Calibri"/>
          <w:color w:val="000000"/>
          <w:spacing w:val="2"/>
        </w:rPr>
        <w:t xml:space="preserve">О выявленных замечаниях Покупатель уведомляет </w:t>
      </w:r>
      <w:r w:rsidRPr="00D91A26">
        <w:rPr>
          <w:rFonts w:eastAsia="Calibri"/>
          <w:color w:val="000000"/>
          <w:spacing w:val="-5"/>
        </w:rPr>
        <w:t>Поставщика посредством направления в его адрес претензии с приложением акта о выявленных несоответствиях.</w:t>
      </w:r>
    </w:p>
    <w:p w:rsidR="00DF45F3" w:rsidRPr="00D91A26" w:rsidRDefault="00DF45F3" w:rsidP="00DF45F3">
      <w:pPr>
        <w:ind w:firstLine="851"/>
        <w:contextualSpacing/>
        <w:jc w:val="both"/>
        <w:rPr>
          <w:rFonts w:eastAsia="Calibri"/>
          <w:color w:val="000000"/>
          <w:spacing w:val="-8"/>
        </w:rPr>
      </w:pPr>
      <w:r w:rsidRPr="00D91A26">
        <w:rPr>
          <w:rFonts w:eastAsia="Calibri"/>
          <w:color w:val="000000"/>
          <w:spacing w:val="-5"/>
        </w:rPr>
        <w:t xml:space="preserve">Поставщик обязан рассмотреть претензию и дать ответ на полученную претензию в течение 5 рабочих </w:t>
      </w:r>
      <w:r w:rsidRPr="00D91A26">
        <w:rPr>
          <w:rFonts w:eastAsia="Calibri"/>
          <w:color w:val="000000"/>
          <w:spacing w:val="-4"/>
        </w:rPr>
        <w:t xml:space="preserve">дней, включая дату получения. Если по истечении данного срока от Поставщика не последует ответ на претензию, </w:t>
      </w:r>
      <w:r w:rsidRPr="00D91A26">
        <w:rPr>
          <w:rFonts w:eastAsia="Calibri"/>
          <w:color w:val="000000"/>
          <w:spacing w:val="-6"/>
        </w:rPr>
        <w:t>претензия считается принятой.</w:t>
      </w:r>
    </w:p>
    <w:p w:rsidR="00DF45F3" w:rsidRPr="00D91A26" w:rsidRDefault="00DF45F3" w:rsidP="00DF45F3">
      <w:pPr>
        <w:pStyle w:val="ConsNormal0"/>
        <w:spacing w:line="360" w:lineRule="auto"/>
        <w:ind w:firstLine="360"/>
        <w:jc w:val="both"/>
        <w:rPr>
          <w:rFonts w:ascii="Times New Roman" w:hAnsi="Times New Roman"/>
          <w:sz w:val="24"/>
          <w:szCs w:val="24"/>
        </w:rPr>
      </w:pPr>
    </w:p>
    <w:p w:rsidR="002030D9" w:rsidRPr="004E4ACC" w:rsidRDefault="002030D9" w:rsidP="002030D9">
      <w:pPr>
        <w:snapToGrid w:val="0"/>
        <w:spacing w:line="360" w:lineRule="auto"/>
        <w:ind w:firstLine="360"/>
        <w:jc w:val="center"/>
        <w:rPr>
          <w:rFonts w:eastAsia="Calibri"/>
          <w:b/>
          <w:sz w:val="22"/>
          <w:szCs w:val="22"/>
        </w:rPr>
      </w:pPr>
      <w:r w:rsidRPr="004E4ACC">
        <w:rPr>
          <w:rFonts w:eastAsia="Calibri"/>
          <w:b/>
          <w:sz w:val="22"/>
          <w:szCs w:val="22"/>
        </w:rPr>
        <w:t>5. Комплектность, качество и гарантии</w:t>
      </w:r>
    </w:p>
    <w:p w:rsidR="002030D9" w:rsidRPr="004E4ACC" w:rsidRDefault="002030D9" w:rsidP="002030D9">
      <w:pPr>
        <w:overflowPunct w:val="0"/>
        <w:autoSpaceDE w:val="0"/>
        <w:autoSpaceDN w:val="0"/>
        <w:adjustRightInd w:val="0"/>
        <w:jc w:val="both"/>
        <w:textAlignment w:val="baseline"/>
        <w:rPr>
          <w:sz w:val="22"/>
          <w:szCs w:val="22"/>
        </w:rPr>
      </w:pPr>
      <w:r w:rsidRPr="004E4ACC">
        <w:rPr>
          <w:sz w:val="22"/>
          <w:szCs w:val="22"/>
        </w:rPr>
        <w:tab/>
        <w:t>5.1. Поставщик гарантирует, что:</w:t>
      </w:r>
    </w:p>
    <w:p w:rsidR="002030D9" w:rsidRPr="004E4ACC" w:rsidRDefault="002030D9" w:rsidP="002030D9">
      <w:pPr>
        <w:autoSpaceDN w:val="0"/>
        <w:ind w:firstLine="709"/>
        <w:jc w:val="both"/>
        <w:textAlignment w:val="baseline"/>
        <w:rPr>
          <w:rFonts w:eastAsia="Calibri"/>
          <w:kern w:val="3"/>
          <w:sz w:val="22"/>
          <w:szCs w:val="22"/>
        </w:rPr>
      </w:pPr>
      <w:r w:rsidRPr="004E4ACC">
        <w:rPr>
          <w:rFonts w:eastAsia="Calibri"/>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030D9" w:rsidRPr="004E4ACC" w:rsidRDefault="002030D9" w:rsidP="002030D9">
      <w:pPr>
        <w:overflowPunct w:val="0"/>
        <w:autoSpaceDE w:val="0"/>
        <w:autoSpaceDN w:val="0"/>
        <w:adjustRightInd w:val="0"/>
        <w:ind w:firstLine="708"/>
        <w:jc w:val="both"/>
        <w:textAlignment w:val="baseline"/>
        <w:rPr>
          <w:sz w:val="22"/>
          <w:szCs w:val="22"/>
        </w:rPr>
      </w:pPr>
      <w:r w:rsidRPr="004E4ACC">
        <w:rPr>
          <w:sz w:val="22"/>
          <w:szCs w:val="22"/>
        </w:rPr>
        <w:t xml:space="preserve">качество товара должно соответствуют действующим стандартам, и иным  нормативным актам. Поставщик несет ответственность за качество поставляемого Товара.  Данные о качестве указываются в сертификате соответствия Госстандарта РФ </w:t>
      </w:r>
      <w:r w:rsidRPr="004E4ACC">
        <w:rPr>
          <w:bCs/>
          <w:sz w:val="22"/>
          <w:szCs w:val="22"/>
        </w:rPr>
        <w:t>ГОСТам</w:t>
      </w:r>
      <w:r w:rsidRPr="004E4ACC">
        <w:rPr>
          <w:sz w:val="22"/>
          <w:szCs w:val="22"/>
        </w:rPr>
        <w:t xml:space="preserve">: </w:t>
      </w:r>
    </w:p>
    <w:p w:rsidR="002030D9" w:rsidRPr="004E4ACC" w:rsidRDefault="002030D9" w:rsidP="002030D9">
      <w:pPr>
        <w:overflowPunct w:val="0"/>
        <w:autoSpaceDE w:val="0"/>
        <w:autoSpaceDN w:val="0"/>
        <w:adjustRightInd w:val="0"/>
        <w:ind w:firstLine="708"/>
        <w:jc w:val="both"/>
        <w:textAlignment w:val="baseline"/>
        <w:rPr>
          <w:bCs/>
          <w:sz w:val="22"/>
          <w:szCs w:val="22"/>
        </w:rPr>
      </w:pPr>
      <w:r w:rsidRPr="004E4ACC">
        <w:rPr>
          <w:bCs/>
          <w:sz w:val="22"/>
          <w:szCs w:val="22"/>
        </w:rPr>
        <w:t>ГОСТ 32513-2013 Топлива моторные. Бензин неэтилированный. Технические условия </w:t>
      </w:r>
    </w:p>
    <w:p w:rsidR="002030D9" w:rsidRPr="004E4ACC" w:rsidRDefault="002030D9" w:rsidP="002030D9">
      <w:pPr>
        <w:overflowPunct w:val="0"/>
        <w:autoSpaceDE w:val="0"/>
        <w:autoSpaceDN w:val="0"/>
        <w:adjustRightInd w:val="0"/>
        <w:ind w:firstLine="708"/>
        <w:jc w:val="both"/>
        <w:textAlignment w:val="baseline"/>
        <w:rPr>
          <w:bCs/>
          <w:sz w:val="22"/>
          <w:szCs w:val="22"/>
        </w:rPr>
      </w:pPr>
      <w:r w:rsidRPr="004E4ACC">
        <w:rPr>
          <w:bCs/>
          <w:sz w:val="22"/>
          <w:szCs w:val="22"/>
        </w:rPr>
        <w:t>ГОСТ 32511-2013 (EN 590:2009) Топливо дизельное ЕВРО. Технические условия (с Поправкой);</w:t>
      </w:r>
    </w:p>
    <w:p w:rsidR="002030D9" w:rsidRPr="004E4ACC" w:rsidRDefault="002030D9" w:rsidP="002030D9">
      <w:pPr>
        <w:overflowPunct w:val="0"/>
        <w:autoSpaceDE w:val="0"/>
        <w:autoSpaceDN w:val="0"/>
        <w:adjustRightInd w:val="0"/>
        <w:ind w:firstLine="708"/>
        <w:jc w:val="both"/>
        <w:textAlignment w:val="baseline"/>
        <w:rPr>
          <w:sz w:val="22"/>
          <w:szCs w:val="22"/>
        </w:rPr>
      </w:pPr>
      <w:r w:rsidRPr="004E4ACC">
        <w:rPr>
          <w:sz w:val="22"/>
          <w:szCs w:val="22"/>
        </w:rPr>
        <w:t>при производстве Товара были применены качественные материалы, и было обеспечено надлежащее техническое исполнение;</w:t>
      </w:r>
    </w:p>
    <w:p w:rsidR="002030D9" w:rsidRPr="004E4ACC" w:rsidRDefault="002030D9" w:rsidP="002030D9">
      <w:pPr>
        <w:overflowPunct w:val="0"/>
        <w:autoSpaceDE w:val="0"/>
        <w:autoSpaceDN w:val="0"/>
        <w:adjustRightInd w:val="0"/>
        <w:ind w:firstLine="708"/>
        <w:jc w:val="both"/>
        <w:textAlignment w:val="baseline"/>
        <w:rPr>
          <w:spacing w:val="1"/>
          <w:sz w:val="22"/>
          <w:szCs w:val="22"/>
        </w:rPr>
      </w:pPr>
      <w:r w:rsidRPr="004E4ACC">
        <w:rPr>
          <w:sz w:val="22"/>
          <w:szCs w:val="22"/>
        </w:rPr>
        <w:lastRenderedPageBreak/>
        <w:t>качество Товара обеспечивает нормальную и бесперебойную работу Товара, полностью отвечают условиям настоящего Договора,</w:t>
      </w:r>
      <w:r w:rsidRPr="004E4ACC">
        <w:rPr>
          <w:spacing w:val="1"/>
          <w:sz w:val="22"/>
          <w:szCs w:val="22"/>
        </w:rPr>
        <w:t xml:space="preserve"> техническим условиям на соответствующий вид Товара;</w:t>
      </w:r>
    </w:p>
    <w:p w:rsidR="002030D9" w:rsidRPr="004E4ACC" w:rsidRDefault="002030D9" w:rsidP="002030D9">
      <w:pPr>
        <w:overflowPunct w:val="0"/>
        <w:autoSpaceDE w:val="0"/>
        <w:autoSpaceDN w:val="0"/>
        <w:adjustRightInd w:val="0"/>
        <w:jc w:val="both"/>
        <w:textAlignment w:val="baseline"/>
        <w:rPr>
          <w:sz w:val="22"/>
          <w:szCs w:val="22"/>
        </w:rPr>
      </w:pPr>
      <w:r w:rsidRPr="004E4ACC">
        <w:rPr>
          <w:sz w:val="22"/>
          <w:szCs w:val="22"/>
        </w:rPr>
        <w:tab/>
        <w:t xml:space="preserve">5.2. Остаточный срок годности товара на момент отгрузки должен быть не менее 80% </w:t>
      </w:r>
      <w:proofErr w:type="gramStart"/>
      <w:r w:rsidRPr="004E4ACC">
        <w:rPr>
          <w:sz w:val="22"/>
          <w:szCs w:val="22"/>
        </w:rPr>
        <w:t>от</w:t>
      </w:r>
      <w:proofErr w:type="gramEnd"/>
      <w:r w:rsidRPr="004E4ACC">
        <w:rPr>
          <w:sz w:val="22"/>
          <w:szCs w:val="22"/>
        </w:rPr>
        <w:t xml:space="preserve"> указанного производителем.  </w:t>
      </w:r>
    </w:p>
    <w:p w:rsidR="002030D9" w:rsidRPr="004E4ACC" w:rsidRDefault="002030D9" w:rsidP="002030D9">
      <w:pPr>
        <w:snapToGrid w:val="0"/>
        <w:spacing w:line="360" w:lineRule="auto"/>
        <w:rPr>
          <w:rFonts w:eastAsia="Calibri"/>
          <w:b/>
          <w:sz w:val="22"/>
          <w:szCs w:val="22"/>
        </w:rPr>
      </w:pPr>
    </w:p>
    <w:p w:rsidR="002030D9" w:rsidRPr="004E4ACC" w:rsidRDefault="002030D9" w:rsidP="002030D9">
      <w:pPr>
        <w:snapToGrid w:val="0"/>
        <w:spacing w:line="360" w:lineRule="auto"/>
        <w:jc w:val="center"/>
        <w:rPr>
          <w:rFonts w:eastAsia="Calibri"/>
          <w:b/>
          <w:sz w:val="22"/>
          <w:szCs w:val="22"/>
        </w:rPr>
      </w:pPr>
      <w:r w:rsidRPr="004E4ACC">
        <w:rPr>
          <w:rFonts w:eastAsia="Calibri"/>
          <w:b/>
          <w:sz w:val="22"/>
          <w:szCs w:val="22"/>
        </w:rPr>
        <w:t>6. Ответственность Сторон</w:t>
      </w:r>
    </w:p>
    <w:p w:rsidR="002030D9" w:rsidRPr="004E4ACC" w:rsidRDefault="002030D9" w:rsidP="002030D9">
      <w:pPr>
        <w:snapToGrid w:val="0"/>
        <w:ind w:firstLine="720"/>
        <w:jc w:val="both"/>
        <w:rPr>
          <w:rFonts w:eastAsia="Calibri"/>
          <w:sz w:val="22"/>
          <w:szCs w:val="22"/>
        </w:rPr>
      </w:pPr>
      <w:r w:rsidRPr="004E4ACC">
        <w:rPr>
          <w:rFonts w:eastAsia="Calibri"/>
          <w:sz w:val="22"/>
          <w:szCs w:val="22"/>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030D9" w:rsidRPr="004E4ACC" w:rsidRDefault="002030D9" w:rsidP="002030D9">
      <w:pPr>
        <w:snapToGrid w:val="0"/>
        <w:ind w:firstLine="709"/>
        <w:jc w:val="both"/>
        <w:rPr>
          <w:rFonts w:eastAsia="Calibri"/>
          <w:iCs/>
          <w:sz w:val="22"/>
          <w:szCs w:val="22"/>
        </w:rPr>
      </w:pPr>
      <w:r w:rsidRPr="004E4ACC">
        <w:rPr>
          <w:rFonts w:eastAsia="Calibri"/>
          <w:iCs/>
          <w:sz w:val="22"/>
          <w:szCs w:val="22"/>
        </w:rPr>
        <w:t>6.2.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030D9" w:rsidRPr="004E4ACC" w:rsidRDefault="002030D9" w:rsidP="002030D9">
      <w:pPr>
        <w:snapToGrid w:val="0"/>
        <w:ind w:firstLine="709"/>
        <w:jc w:val="both"/>
        <w:rPr>
          <w:rFonts w:eastAsia="Calibri"/>
          <w:iCs/>
          <w:sz w:val="22"/>
          <w:szCs w:val="22"/>
        </w:rPr>
      </w:pPr>
    </w:p>
    <w:p w:rsidR="002030D9" w:rsidRPr="004E4ACC" w:rsidRDefault="002030D9" w:rsidP="002030D9">
      <w:pPr>
        <w:snapToGrid w:val="0"/>
        <w:spacing w:line="360" w:lineRule="auto"/>
        <w:jc w:val="center"/>
        <w:rPr>
          <w:rFonts w:eastAsia="Calibri"/>
          <w:b/>
          <w:sz w:val="22"/>
          <w:szCs w:val="22"/>
        </w:rPr>
      </w:pPr>
      <w:r w:rsidRPr="004E4ACC">
        <w:rPr>
          <w:rFonts w:eastAsia="Calibri"/>
          <w:b/>
          <w:sz w:val="22"/>
          <w:szCs w:val="22"/>
        </w:rPr>
        <w:t>7. Обстоятельства непреодолимой силы</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 xml:space="preserve">7.1. </w:t>
      </w:r>
      <w:proofErr w:type="gramStart"/>
      <w:r w:rsidRPr="004E4ACC">
        <w:rPr>
          <w:rFonts w:eastAsia="Calibri"/>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030D9" w:rsidRPr="004E4ACC" w:rsidRDefault="002030D9" w:rsidP="002030D9">
      <w:pPr>
        <w:snapToGrid w:val="0"/>
        <w:ind w:firstLine="709"/>
        <w:jc w:val="both"/>
        <w:rPr>
          <w:rFonts w:eastAsia="Calibri"/>
          <w:sz w:val="22"/>
          <w:szCs w:val="22"/>
        </w:rPr>
      </w:pPr>
      <w:r w:rsidRPr="004E4ACC">
        <w:rPr>
          <w:rFonts w:eastAsia="Calibri"/>
          <w:sz w:val="22"/>
          <w:szCs w:val="22"/>
        </w:rPr>
        <w:t>7.2.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 xml:space="preserve">7.3. Если обстоятельства непреодолимой силы действуют на протяжении 3 (трех) последовательных месяцев для обеих сторон, настоящий </w:t>
      </w:r>
      <w:proofErr w:type="gramStart"/>
      <w:r w:rsidRPr="004E4ACC">
        <w:rPr>
          <w:rFonts w:eastAsia="Calibri"/>
          <w:sz w:val="22"/>
          <w:szCs w:val="22"/>
        </w:rPr>
        <w:t>Договор</w:t>
      </w:r>
      <w:proofErr w:type="gramEnd"/>
      <w:r w:rsidRPr="004E4ACC">
        <w:rPr>
          <w:rFonts w:eastAsia="Calibri"/>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030D9" w:rsidRPr="004E4ACC" w:rsidRDefault="002030D9" w:rsidP="002030D9">
      <w:pPr>
        <w:snapToGrid w:val="0"/>
        <w:spacing w:line="360" w:lineRule="auto"/>
        <w:jc w:val="both"/>
        <w:rPr>
          <w:rFonts w:eastAsia="Calibri"/>
          <w:b/>
          <w:sz w:val="22"/>
          <w:szCs w:val="22"/>
        </w:rPr>
      </w:pPr>
    </w:p>
    <w:p w:rsidR="002030D9" w:rsidRPr="004E4ACC" w:rsidRDefault="002030D9" w:rsidP="002030D9">
      <w:pPr>
        <w:snapToGrid w:val="0"/>
        <w:spacing w:line="360" w:lineRule="auto"/>
        <w:jc w:val="center"/>
        <w:rPr>
          <w:rFonts w:eastAsia="Calibri"/>
          <w:b/>
          <w:sz w:val="22"/>
          <w:szCs w:val="22"/>
        </w:rPr>
      </w:pPr>
      <w:r w:rsidRPr="004E4ACC">
        <w:rPr>
          <w:rFonts w:eastAsia="Calibri"/>
          <w:b/>
          <w:sz w:val="22"/>
          <w:szCs w:val="22"/>
        </w:rPr>
        <w:t>8. Разрешение споров</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8.1.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E4ACC">
        <w:rPr>
          <w:rFonts w:eastAsia="Calibri"/>
          <w:sz w:val="22"/>
          <w:szCs w:val="22"/>
        </w:rPr>
        <w:t>с даты получения</w:t>
      </w:r>
      <w:proofErr w:type="gramEnd"/>
      <w:r w:rsidRPr="004E4ACC">
        <w:rPr>
          <w:rFonts w:eastAsia="Calibri"/>
          <w:sz w:val="22"/>
          <w:szCs w:val="22"/>
        </w:rPr>
        <w:t xml:space="preserve"> претензии.</w:t>
      </w:r>
    </w:p>
    <w:p w:rsidR="002030D9" w:rsidRPr="004E4ACC" w:rsidRDefault="002030D9" w:rsidP="002030D9">
      <w:pPr>
        <w:snapToGrid w:val="0"/>
        <w:ind w:firstLine="709"/>
        <w:jc w:val="both"/>
        <w:rPr>
          <w:rFonts w:eastAsia="Calibri"/>
          <w:i/>
          <w:sz w:val="22"/>
          <w:szCs w:val="22"/>
        </w:rPr>
      </w:pPr>
      <w:r w:rsidRPr="004E4ACC">
        <w:rPr>
          <w:rFonts w:eastAsia="Calibri"/>
          <w:sz w:val="22"/>
          <w:szCs w:val="22"/>
        </w:rPr>
        <w:t>8.3.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Оренбургской области в соответствии с действующим законодательством РФ.</w:t>
      </w:r>
      <w:r w:rsidRPr="004E4ACC">
        <w:rPr>
          <w:rFonts w:eastAsia="Calibri"/>
          <w:i/>
          <w:sz w:val="22"/>
          <w:szCs w:val="22"/>
        </w:rPr>
        <w:t xml:space="preserve">        </w:t>
      </w:r>
    </w:p>
    <w:p w:rsidR="002030D9" w:rsidRPr="004E4ACC" w:rsidRDefault="002030D9" w:rsidP="002030D9">
      <w:pPr>
        <w:snapToGrid w:val="0"/>
        <w:jc w:val="both"/>
        <w:rPr>
          <w:rFonts w:eastAsia="Calibri"/>
          <w:b/>
          <w:sz w:val="22"/>
          <w:szCs w:val="22"/>
        </w:rPr>
      </w:pPr>
    </w:p>
    <w:p w:rsidR="002030D9" w:rsidRPr="004E4ACC" w:rsidRDefault="002030D9" w:rsidP="002030D9">
      <w:pPr>
        <w:snapToGrid w:val="0"/>
        <w:jc w:val="center"/>
        <w:rPr>
          <w:rFonts w:eastAsia="Calibri"/>
          <w:b/>
          <w:sz w:val="22"/>
          <w:szCs w:val="22"/>
        </w:rPr>
      </w:pPr>
      <w:r w:rsidRPr="004E4ACC">
        <w:rPr>
          <w:rFonts w:eastAsia="Calibri"/>
          <w:b/>
          <w:sz w:val="22"/>
          <w:szCs w:val="22"/>
        </w:rPr>
        <w:t>9. Порядок внесения изменений, дополнений в Договор</w:t>
      </w:r>
    </w:p>
    <w:p w:rsidR="002030D9" w:rsidRPr="004E4ACC" w:rsidRDefault="002030D9" w:rsidP="00D51C50">
      <w:pPr>
        <w:snapToGrid w:val="0"/>
        <w:jc w:val="center"/>
        <w:rPr>
          <w:rFonts w:eastAsia="Calibri"/>
          <w:b/>
          <w:sz w:val="22"/>
          <w:szCs w:val="22"/>
        </w:rPr>
      </w:pPr>
      <w:r w:rsidRPr="004E4ACC">
        <w:rPr>
          <w:rFonts w:eastAsia="Calibri"/>
          <w:b/>
          <w:sz w:val="22"/>
          <w:szCs w:val="22"/>
        </w:rPr>
        <w:t>и его расторжения</w:t>
      </w:r>
    </w:p>
    <w:p w:rsidR="002030D9" w:rsidRPr="004E4ACC" w:rsidRDefault="002030D9" w:rsidP="00D51C50">
      <w:pPr>
        <w:snapToGrid w:val="0"/>
        <w:ind w:firstLine="709"/>
        <w:jc w:val="both"/>
        <w:rPr>
          <w:rFonts w:eastAsia="Calibri"/>
          <w:sz w:val="22"/>
          <w:szCs w:val="22"/>
        </w:rPr>
      </w:pPr>
      <w:r w:rsidRPr="004E4ACC">
        <w:rPr>
          <w:rFonts w:eastAsia="Calibri"/>
          <w:sz w:val="22"/>
          <w:szCs w:val="22"/>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30D9" w:rsidRPr="004E4ACC" w:rsidRDefault="002030D9" w:rsidP="00D51C50">
      <w:pPr>
        <w:snapToGrid w:val="0"/>
        <w:ind w:firstLine="709"/>
        <w:jc w:val="both"/>
        <w:rPr>
          <w:rFonts w:eastAsia="Calibri"/>
          <w:sz w:val="22"/>
          <w:szCs w:val="22"/>
        </w:rPr>
      </w:pPr>
      <w:r w:rsidRPr="004E4ACC">
        <w:rPr>
          <w:rFonts w:eastAsia="Calibri"/>
          <w:sz w:val="22"/>
          <w:szCs w:val="22"/>
        </w:rPr>
        <w:t xml:space="preserve">9.2. Настоящий Договор </w:t>
      </w:r>
      <w:proofErr w:type="gramStart"/>
      <w:r w:rsidRPr="004E4ACC">
        <w:rPr>
          <w:rFonts w:eastAsia="Calibri"/>
          <w:sz w:val="22"/>
          <w:szCs w:val="22"/>
        </w:rPr>
        <w:t>может быть досрочно расторгнут</w:t>
      </w:r>
      <w:proofErr w:type="gramEnd"/>
      <w:r w:rsidRPr="004E4ACC">
        <w:rPr>
          <w:rFonts w:eastAsia="Calibri"/>
          <w:sz w:val="22"/>
          <w:szCs w:val="22"/>
        </w:rPr>
        <w:t xml:space="preserve"> по основаниям, предусмотренным законодательством Российской Федерации и настоящим Договором.</w:t>
      </w:r>
    </w:p>
    <w:p w:rsidR="002030D9" w:rsidRPr="004E4ACC" w:rsidRDefault="002030D9" w:rsidP="00D51C50">
      <w:pPr>
        <w:snapToGrid w:val="0"/>
        <w:ind w:firstLine="709"/>
        <w:jc w:val="both"/>
        <w:rPr>
          <w:rFonts w:eastAsia="Calibri"/>
          <w:sz w:val="22"/>
          <w:szCs w:val="22"/>
        </w:rPr>
      </w:pPr>
      <w:r w:rsidRPr="004E4ACC">
        <w:rPr>
          <w:rFonts w:eastAsia="Calibri"/>
          <w:sz w:val="22"/>
          <w:szCs w:val="22"/>
        </w:rPr>
        <w:t>9.3.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030D9" w:rsidRPr="004E4ACC" w:rsidRDefault="002030D9" w:rsidP="00D51C50">
      <w:pPr>
        <w:snapToGrid w:val="0"/>
        <w:ind w:firstLine="709"/>
        <w:jc w:val="both"/>
        <w:rPr>
          <w:rFonts w:eastAsia="Calibri"/>
          <w:sz w:val="22"/>
          <w:szCs w:val="22"/>
        </w:rPr>
      </w:pPr>
      <w:r w:rsidRPr="004E4ACC">
        <w:rPr>
          <w:rFonts w:eastAsia="Calibri"/>
          <w:sz w:val="22"/>
          <w:szCs w:val="22"/>
        </w:rPr>
        <w:t xml:space="preserve">9.4.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E4ACC">
        <w:rPr>
          <w:rFonts w:eastAsia="Calibri"/>
          <w:sz w:val="22"/>
          <w:szCs w:val="22"/>
        </w:rPr>
        <w:t>с даты расторжения</w:t>
      </w:r>
      <w:proofErr w:type="gramEnd"/>
      <w:r w:rsidRPr="004E4ACC">
        <w:rPr>
          <w:rFonts w:eastAsia="Calibri"/>
          <w:sz w:val="22"/>
          <w:szCs w:val="22"/>
        </w:rPr>
        <w:t xml:space="preserve"> настоящего Договора.</w:t>
      </w:r>
    </w:p>
    <w:p w:rsidR="002030D9" w:rsidRPr="004E4ACC" w:rsidRDefault="002030D9" w:rsidP="00D51C50">
      <w:pPr>
        <w:snapToGrid w:val="0"/>
        <w:ind w:firstLine="709"/>
        <w:jc w:val="both"/>
        <w:rPr>
          <w:rFonts w:eastAsia="Calibri"/>
          <w:sz w:val="22"/>
          <w:szCs w:val="22"/>
        </w:rPr>
      </w:pPr>
      <w:r w:rsidRPr="004E4ACC">
        <w:rPr>
          <w:rFonts w:eastAsia="Calibri"/>
          <w:sz w:val="22"/>
          <w:szCs w:val="22"/>
        </w:rPr>
        <w:t xml:space="preserve">9.5. </w:t>
      </w:r>
      <w:proofErr w:type="gramStart"/>
      <w:r w:rsidRPr="004E4ACC">
        <w:rPr>
          <w:rFonts w:eastAsia="Calibri"/>
          <w:sz w:val="22"/>
          <w:szCs w:val="22"/>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w:t>
      </w:r>
      <w:r w:rsidRPr="004E4ACC">
        <w:rPr>
          <w:rFonts w:eastAsia="Calibri"/>
          <w:sz w:val="22"/>
          <w:szCs w:val="22"/>
        </w:rPr>
        <w:lastRenderedPageBreak/>
        <w:t>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12.3 Договора.</w:t>
      </w:r>
      <w:proofErr w:type="gramEnd"/>
    </w:p>
    <w:p w:rsidR="002030D9" w:rsidRPr="004E4ACC" w:rsidRDefault="002030D9" w:rsidP="002030D9">
      <w:pPr>
        <w:autoSpaceDN w:val="0"/>
        <w:jc w:val="center"/>
        <w:textAlignment w:val="baseline"/>
        <w:rPr>
          <w:rFonts w:eastAsia="Calibri"/>
          <w:b/>
          <w:kern w:val="3"/>
          <w:sz w:val="22"/>
          <w:szCs w:val="22"/>
        </w:rPr>
      </w:pPr>
      <w:bookmarkStart w:id="5" w:name="OLE_LINK5"/>
      <w:bookmarkStart w:id="6" w:name="OLE_LINK1"/>
      <w:bookmarkStart w:id="7" w:name="OLE_LINK12"/>
      <w:bookmarkStart w:id="8" w:name="OLE_LINK13"/>
    </w:p>
    <w:p w:rsidR="002030D9" w:rsidRPr="004E4ACC" w:rsidRDefault="002030D9" w:rsidP="002030D9">
      <w:pPr>
        <w:autoSpaceDN w:val="0"/>
        <w:jc w:val="center"/>
        <w:textAlignment w:val="baseline"/>
        <w:rPr>
          <w:rFonts w:eastAsia="Calibri"/>
          <w:b/>
          <w:kern w:val="3"/>
          <w:sz w:val="22"/>
          <w:szCs w:val="22"/>
        </w:rPr>
      </w:pPr>
      <w:r w:rsidRPr="004E4ACC">
        <w:rPr>
          <w:rFonts w:eastAsia="Calibri"/>
          <w:b/>
          <w:kern w:val="3"/>
          <w:sz w:val="22"/>
          <w:szCs w:val="22"/>
        </w:rPr>
        <w:t>10. Антикоррупционная оговорка</w:t>
      </w:r>
    </w:p>
    <w:p w:rsidR="002030D9" w:rsidRPr="004E4ACC" w:rsidRDefault="002030D9" w:rsidP="002030D9">
      <w:pPr>
        <w:autoSpaceDN w:val="0"/>
        <w:jc w:val="both"/>
        <w:textAlignment w:val="baseline"/>
        <w:rPr>
          <w:rFonts w:eastAsia="Calibri"/>
          <w:kern w:val="3"/>
          <w:sz w:val="22"/>
          <w:szCs w:val="22"/>
        </w:rPr>
      </w:pPr>
      <w:r w:rsidRPr="004E4ACC">
        <w:rPr>
          <w:rFonts w:eastAsia="Calibri"/>
          <w:kern w:val="3"/>
          <w:sz w:val="22"/>
          <w:szCs w:val="22"/>
        </w:rPr>
        <w:tab/>
        <w:t>10.1. </w:t>
      </w:r>
      <w:proofErr w:type="gramStart"/>
      <w:r w:rsidRPr="004E4ACC">
        <w:rPr>
          <w:rFonts w:eastAsia="Calibri"/>
          <w:kern w:val="3"/>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E4ACC">
        <w:rPr>
          <w:rFonts w:eastAsia="Calibri"/>
          <w:kern w:val="3"/>
          <w:sz w:val="22"/>
          <w:szCs w:val="22"/>
        </w:rPr>
        <w:t xml:space="preserve"> получения каких-либо неправомерных преимуществ или для достижения иных неправомерных целей.</w:t>
      </w:r>
    </w:p>
    <w:p w:rsidR="002030D9" w:rsidRPr="004E4ACC" w:rsidRDefault="002030D9" w:rsidP="002030D9">
      <w:pPr>
        <w:autoSpaceDN w:val="0"/>
        <w:jc w:val="both"/>
        <w:textAlignment w:val="baseline"/>
        <w:rPr>
          <w:rFonts w:eastAsia="Calibri"/>
          <w:kern w:val="3"/>
          <w:sz w:val="22"/>
          <w:szCs w:val="22"/>
        </w:rPr>
      </w:pPr>
      <w:r w:rsidRPr="004E4ACC">
        <w:rPr>
          <w:rFonts w:eastAsia="Calibri"/>
          <w:kern w:val="3"/>
          <w:sz w:val="22"/>
          <w:szCs w:val="22"/>
        </w:rPr>
        <w:tab/>
        <w:t>10.2. </w:t>
      </w:r>
      <w:proofErr w:type="gramStart"/>
      <w:r w:rsidRPr="004E4ACC">
        <w:rPr>
          <w:rFonts w:eastAsia="Calibri"/>
          <w:kern w:val="3"/>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030D9" w:rsidRPr="004E4ACC" w:rsidRDefault="002030D9" w:rsidP="002030D9">
      <w:pPr>
        <w:autoSpaceDN w:val="0"/>
        <w:jc w:val="both"/>
        <w:textAlignment w:val="baseline"/>
        <w:rPr>
          <w:rFonts w:eastAsia="Calibri"/>
          <w:kern w:val="3"/>
          <w:sz w:val="22"/>
          <w:szCs w:val="22"/>
        </w:rPr>
      </w:pPr>
      <w:r w:rsidRPr="004E4ACC">
        <w:rPr>
          <w:rFonts w:eastAsia="Calibri"/>
          <w:kern w:val="3"/>
          <w:sz w:val="22"/>
          <w:szCs w:val="22"/>
        </w:rPr>
        <w:tab/>
        <w:t xml:space="preserve">10.3. В случае возникновения у одной из Сторон подозрений, что произошло или могло произойти нарушение каких-либо положений пунктов </w:t>
      </w:r>
      <w:bookmarkStart w:id="9" w:name="OLE_LINK3"/>
      <w:bookmarkStart w:id="10" w:name="OLE_LINK4"/>
      <w:r w:rsidRPr="004E4ACC">
        <w:rPr>
          <w:rFonts w:eastAsia="Calibri"/>
          <w:kern w:val="3"/>
          <w:sz w:val="22"/>
          <w:szCs w:val="22"/>
        </w:rPr>
        <w:t xml:space="preserve">10.1, 10.2 </w:t>
      </w:r>
      <w:bookmarkEnd w:id="9"/>
      <w:bookmarkEnd w:id="10"/>
      <w:r w:rsidRPr="004E4ACC">
        <w:rPr>
          <w:rFonts w:eastAsia="Calibri"/>
          <w:kern w:val="3"/>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10.2 настоящего Договора другой Стороной, её аффилированными лицами, работниками или посредниками.</w:t>
      </w:r>
    </w:p>
    <w:p w:rsidR="002030D9" w:rsidRPr="004E4ACC" w:rsidRDefault="002030D9" w:rsidP="002030D9">
      <w:pPr>
        <w:autoSpaceDN w:val="0"/>
        <w:jc w:val="both"/>
        <w:textAlignment w:val="baseline"/>
        <w:rPr>
          <w:rFonts w:eastAsia="Calibri"/>
          <w:kern w:val="3"/>
          <w:sz w:val="22"/>
          <w:szCs w:val="22"/>
          <w:shd w:val="clear" w:color="auto" w:fill="FFFFFF"/>
        </w:rPr>
      </w:pPr>
      <w:r w:rsidRPr="004E4ACC">
        <w:rPr>
          <w:rFonts w:eastAsia="Calibri"/>
          <w:kern w:val="3"/>
          <w:sz w:val="22"/>
          <w:szCs w:val="22"/>
        </w:rPr>
        <w:tab/>
      </w:r>
      <w:r w:rsidRPr="004E4ACC">
        <w:rPr>
          <w:rFonts w:eastAsia="Calibri"/>
          <w:kern w:val="3"/>
          <w:sz w:val="22"/>
          <w:szCs w:val="22"/>
          <w:shd w:val="clear" w:color="auto" w:fill="FFFFFF"/>
        </w:rPr>
        <w:t xml:space="preserve">10.3.1.Каналы уведомления Покупателя о нарушениях каких-либо положений пунктов 12.1, 12.2 настоящего Договора: </w:t>
      </w:r>
    </w:p>
    <w:p w:rsidR="002030D9" w:rsidRPr="004E4ACC" w:rsidRDefault="002030D9" w:rsidP="000242E9">
      <w:pPr>
        <w:tabs>
          <w:tab w:val="left" w:pos="3360"/>
        </w:tabs>
        <w:autoSpaceDN w:val="0"/>
        <w:ind w:firstLine="709"/>
        <w:jc w:val="both"/>
        <w:textAlignment w:val="baseline"/>
        <w:rPr>
          <w:rFonts w:eastAsia="Calibri"/>
          <w:kern w:val="3"/>
          <w:sz w:val="22"/>
          <w:szCs w:val="22"/>
          <w:shd w:val="clear" w:color="auto" w:fill="FFFFFF"/>
        </w:rPr>
      </w:pPr>
      <w:r w:rsidRPr="004E4ACC">
        <w:rPr>
          <w:rFonts w:eastAsia="Calibri"/>
          <w:kern w:val="3"/>
          <w:sz w:val="22"/>
          <w:szCs w:val="22"/>
          <w:shd w:val="clear" w:color="auto" w:fill="FFFFFF"/>
        </w:rPr>
        <w:t>- Тел./факс: 8</w:t>
      </w:r>
      <w:r w:rsidRPr="004E4ACC">
        <w:rPr>
          <w:rFonts w:eastAsia="Calibri"/>
          <w:kern w:val="3"/>
          <w:sz w:val="22"/>
          <w:szCs w:val="22"/>
        </w:rPr>
        <w:t>(35342) 7-20-90</w:t>
      </w:r>
      <w:r w:rsidRPr="004E4ACC">
        <w:rPr>
          <w:rFonts w:eastAsia="Calibri"/>
          <w:kern w:val="3"/>
          <w:sz w:val="22"/>
          <w:szCs w:val="22"/>
          <w:shd w:val="clear" w:color="auto" w:fill="FFFFFF"/>
        </w:rPr>
        <w:t>;</w:t>
      </w:r>
      <w:r w:rsidR="000242E9">
        <w:rPr>
          <w:rFonts w:eastAsia="Calibri"/>
          <w:kern w:val="3"/>
          <w:sz w:val="22"/>
          <w:szCs w:val="22"/>
          <w:shd w:val="clear" w:color="auto" w:fill="FFFFFF"/>
        </w:rPr>
        <w:tab/>
      </w:r>
    </w:p>
    <w:p w:rsidR="002030D9" w:rsidRPr="004E4ACC" w:rsidRDefault="002030D9" w:rsidP="000242E9">
      <w:pPr>
        <w:autoSpaceDN w:val="0"/>
        <w:ind w:firstLine="709"/>
        <w:jc w:val="both"/>
        <w:textAlignment w:val="baseline"/>
        <w:rPr>
          <w:rFonts w:eastAsia="Calibri"/>
          <w:kern w:val="3"/>
          <w:sz w:val="22"/>
          <w:szCs w:val="22"/>
          <w:shd w:val="clear" w:color="auto" w:fill="FFFFFF"/>
        </w:rPr>
      </w:pPr>
      <w:r w:rsidRPr="004E4ACC">
        <w:rPr>
          <w:rFonts w:eastAsia="Calibri"/>
          <w:kern w:val="3"/>
          <w:sz w:val="22"/>
          <w:szCs w:val="22"/>
          <w:shd w:val="clear" w:color="auto" w:fill="FFFFFF"/>
        </w:rPr>
        <w:t xml:space="preserve">- электронная почта: </w:t>
      </w:r>
      <w:proofErr w:type="spellStart"/>
      <w:r w:rsidRPr="004E4ACC">
        <w:rPr>
          <w:rFonts w:eastAsia="Calibri"/>
          <w:kern w:val="3"/>
          <w:sz w:val="22"/>
          <w:szCs w:val="22"/>
          <w:shd w:val="clear" w:color="auto" w:fill="FFFFFF"/>
          <w:lang w:val="en-US"/>
        </w:rPr>
        <w:t>jurisconsult</w:t>
      </w:r>
      <w:proofErr w:type="spellEnd"/>
      <w:r w:rsidRPr="004E4ACC">
        <w:rPr>
          <w:rFonts w:eastAsia="Calibri"/>
          <w:kern w:val="3"/>
          <w:sz w:val="22"/>
          <w:szCs w:val="22"/>
          <w:shd w:val="clear" w:color="auto" w:fill="FFFFFF"/>
        </w:rPr>
        <w:t>_</w:t>
      </w:r>
      <w:proofErr w:type="spellStart"/>
      <w:r w:rsidRPr="004E4ACC">
        <w:rPr>
          <w:rFonts w:eastAsia="Calibri"/>
          <w:kern w:val="3"/>
          <w:sz w:val="22"/>
          <w:szCs w:val="22"/>
          <w:shd w:val="clear" w:color="auto" w:fill="FFFFFF"/>
          <w:lang w:val="en-US"/>
        </w:rPr>
        <w:t>rzd</w:t>
      </w:r>
      <w:proofErr w:type="spellEnd"/>
      <w:r w:rsidRPr="004E4ACC">
        <w:rPr>
          <w:rFonts w:eastAsia="Calibri"/>
          <w:kern w:val="3"/>
          <w:sz w:val="22"/>
          <w:szCs w:val="22"/>
          <w:shd w:val="clear" w:color="auto" w:fill="FFFFFF"/>
        </w:rPr>
        <w:t>@</w:t>
      </w:r>
      <w:r w:rsidRPr="004E4ACC">
        <w:rPr>
          <w:rFonts w:eastAsia="Calibri"/>
          <w:kern w:val="3"/>
          <w:sz w:val="22"/>
          <w:szCs w:val="22"/>
          <w:shd w:val="clear" w:color="auto" w:fill="FFFFFF"/>
          <w:lang w:val="en-US"/>
        </w:rPr>
        <w:t>mail</w:t>
      </w:r>
      <w:r w:rsidRPr="004E4ACC">
        <w:rPr>
          <w:rFonts w:eastAsia="Calibri"/>
          <w:kern w:val="3"/>
          <w:sz w:val="22"/>
          <w:szCs w:val="22"/>
          <w:shd w:val="clear" w:color="auto" w:fill="FFFFFF"/>
        </w:rPr>
        <w:t>.</w:t>
      </w:r>
      <w:proofErr w:type="spellStart"/>
      <w:r w:rsidRPr="004E4ACC">
        <w:rPr>
          <w:rFonts w:eastAsia="Calibri"/>
          <w:kern w:val="3"/>
          <w:sz w:val="22"/>
          <w:szCs w:val="22"/>
          <w:shd w:val="clear" w:color="auto" w:fill="FFFFFF"/>
          <w:lang w:val="en-US"/>
        </w:rPr>
        <w:t>ru</w:t>
      </w:r>
      <w:proofErr w:type="spellEnd"/>
      <w:r w:rsidRPr="004E4ACC">
        <w:rPr>
          <w:rFonts w:eastAsia="Calibri"/>
          <w:kern w:val="3"/>
          <w:sz w:val="22"/>
          <w:szCs w:val="22"/>
          <w:shd w:val="clear" w:color="auto" w:fill="FFFFFF"/>
        </w:rPr>
        <w:t>;</w:t>
      </w:r>
    </w:p>
    <w:p w:rsidR="002030D9" w:rsidRPr="004E4ACC" w:rsidRDefault="002030D9" w:rsidP="002030D9">
      <w:pPr>
        <w:autoSpaceDN w:val="0"/>
        <w:ind w:firstLine="709"/>
        <w:jc w:val="both"/>
        <w:textAlignment w:val="baseline"/>
        <w:rPr>
          <w:rFonts w:eastAsia="Calibri"/>
          <w:kern w:val="3"/>
          <w:sz w:val="22"/>
          <w:szCs w:val="22"/>
          <w:shd w:val="clear" w:color="auto" w:fill="FFFFFF"/>
        </w:rPr>
      </w:pPr>
      <w:r w:rsidRPr="004E4ACC">
        <w:rPr>
          <w:rFonts w:eastAsia="Calibri"/>
          <w:kern w:val="3"/>
          <w:sz w:val="22"/>
          <w:szCs w:val="22"/>
          <w:shd w:val="clear" w:color="auto" w:fill="FFFFFF"/>
        </w:rPr>
        <w:t xml:space="preserve">10.3.2. Каналы уведомления Поставщика о нарушениях каких-либо положений пунктов 12.1, 12.2 настоящего Договора: </w:t>
      </w:r>
    </w:p>
    <w:p w:rsidR="002030D9" w:rsidRPr="004E4ACC" w:rsidRDefault="002030D9" w:rsidP="002030D9">
      <w:pPr>
        <w:autoSpaceDN w:val="0"/>
        <w:ind w:firstLine="709"/>
        <w:jc w:val="both"/>
        <w:textAlignment w:val="baseline"/>
        <w:rPr>
          <w:rFonts w:eastAsia="Calibri"/>
          <w:kern w:val="3"/>
          <w:sz w:val="22"/>
          <w:szCs w:val="22"/>
          <w:shd w:val="clear" w:color="auto" w:fill="FFFFFF"/>
        </w:rPr>
      </w:pPr>
      <w:r w:rsidRPr="004E4ACC">
        <w:rPr>
          <w:rFonts w:eastAsia="Calibri"/>
          <w:kern w:val="3"/>
          <w:sz w:val="22"/>
          <w:szCs w:val="22"/>
          <w:shd w:val="clear" w:color="auto" w:fill="FFFFFF"/>
        </w:rPr>
        <w:t>- Тел./факс:(</w:t>
      </w:r>
      <w:proofErr w:type="gramStart"/>
      <w:r w:rsidRPr="004E4ACC">
        <w:rPr>
          <w:rFonts w:eastAsia="Calibri"/>
          <w:kern w:val="3"/>
          <w:sz w:val="22"/>
          <w:szCs w:val="22"/>
          <w:shd w:val="clear" w:color="auto" w:fill="FFFFFF"/>
        </w:rPr>
        <w:t xml:space="preserve">   )</w:t>
      </w:r>
      <w:proofErr w:type="gramEnd"/>
      <w:r w:rsidRPr="004E4ACC">
        <w:rPr>
          <w:rFonts w:eastAsia="Calibri"/>
          <w:kern w:val="3"/>
          <w:sz w:val="22"/>
          <w:szCs w:val="22"/>
          <w:shd w:val="clear" w:color="auto" w:fill="FFFFFF"/>
        </w:rPr>
        <w:t xml:space="preserve"> __________;</w:t>
      </w:r>
    </w:p>
    <w:p w:rsidR="002030D9" w:rsidRPr="004E4ACC" w:rsidRDefault="002030D9" w:rsidP="002030D9">
      <w:pPr>
        <w:autoSpaceDN w:val="0"/>
        <w:ind w:firstLine="709"/>
        <w:jc w:val="both"/>
        <w:textAlignment w:val="baseline"/>
        <w:rPr>
          <w:rFonts w:eastAsia="Calibri"/>
          <w:kern w:val="3"/>
          <w:sz w:val="22"/>
          <w:szCs w:val="22"/>
          <w:shd w:val="clear" w:color="auto" w:fill="FFFFFF"/>
        </w:rPr>
      </w:pPr>
      <w:r w:rsidRPr="004E4ACC">
        <w:rPr>
          <w:rFonts w:eastAsia="Calibri"/>
          <w:kern w:val="3"/>
          <w:sz w:val="22"/>
          <w:szCs w:val="22"/>
          <w:shd w:val="clear" w:color="auto" w:fill="FFFFFF"/>
        </w:rPr>
        <w:t>- электронная почта</w:t>
      </w:r>
      <w:proofErr w:type="gramStart"/>
      <w:r w:rsidRPr="004E4ACC">
        <w:rPr>
          <w:rFonts w:eastAsia="Calibri"/>
          <w:kern w:val="3"/>
          <w:sz w:val="22"/>
          <w:szCs w:val="22"/>
          <w:shd w:val="clear" w:color="auto" w:fill="FFFFFF"/>
        </w:rPr>
        <w:t>: _______;</w:t>
      </w:r>
      <w:proofErr w:type="gramEnd"/>
    </w:p>
    <w:p w:rsidR="002030D9" w:rsidRPr="004E4ACC" w:rsidRDefault="002030D9" w:rsidP="002030D9">
      <w:pPr>
        <w:autoSpaceDN w:val="0"/>
        <w:ind w:firstLine="709"/>
        <w:jc w:val="both"/>
        <w:textAlignment w:val="baseline"/>
        <w:rPr>
          <w:rFonts w:eastAsia="Calibri"/>
          <w:kern w:val="3"/>
          <w:sz w:val="22"/>
          <w:szCs w:val="22"/>
        </w:rPr>
      </w:pPr>
      <w:r w:rsidRPr="004E4ACC">
        <w:rPr>
          <w:rFonts w:eastAsia="Calibri"/>
          <w:kern w:val="3"/>
          <w:sz w:val="22"/>
          <w:szCs w:val="22"/>
        </w:rPr>
        <w:t xml:space="preserve">10.4. Сторона, получившая уведомление о нарушении каких-либо пунктов 10.1, 10.2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E4ACC">
        <w:rPr>
          <w:rFonts w:eastAsia="Calibri"/>
          <w:kern w:val="3"/>
          <w:sz w:val="22"/>
          <w:szCs w:val="22"/>
        </w:rPr>
        <w:t>с даты получения</w:t>
      </w:r>
      <w:proofErr w:type="gramEnd"/>
      <w:r w:rsidRPr="004E4ACC">
        <w:rPr>
          <w:rFonts w:eastAsia="Calibri"/>
          <w:kern w:val="3"/>
          <w:sz w:val="22"/>
          <w:szCs w:val="22"/>
        </w:rPr>
        <w:t xml:space="preserve"> письменного уведомления.</w:t>
      </w:r>
    </w:p>
    <w:p w:rsidR="002030D9" w:rsidRPr="004E4ACC" w:rsidRDefault="002030D9" w:rsidP="002030D9">
      <w:pPr>
        <w:autoSpaceDN w:val="0"/>
        <w:jc w:val="both"/>
        <w:textAlignment w:val="baseline"/>
        <w:rPr>
          <w:rFonts w:eastAsia="Calibri"/>
          <w:kern w:val="3"/>
          <w:sz w:val="22"/>
          <w:szCs w:val="22"/>
        </w:rPr>
      </w:pPr>
      <w:r w:rsidRPr="004E4ACC">
        <w:rPr>
          <w:rFonts w:eastAsia="Calibri"/>
          <w:kern w:val="3"/>
          <w:sz w:val="22"/>
          <w:szCs w:val="22"/>
        </w:rPr>
        <w:tab/>
        <w:t>10.5. Стороны гарантируют осуществление надлежащего разбирательства по фактам нарушения положений пунктов 10.1, 10.2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10.1, 10.2 настоящего Договора.</w:t>
      </w:r>
    </w:p>
    <w:p w:rsidR="002030D9" w:rsidRPr="004E4ACC" w:rsidRDefault="002030D9" w:rsidP="002030D9">
      <w:pPr>
        <w:autoSpaceDN w:val="0"/>
        <w:jc w:val="both"/>
        <w:textAlignment w:val="baseline"/>
        <w:rPr>
          <w:rFonts w:eastAsia="Calibri"/>
          <w:kern w:val="3"/>
          <w:sz w:val="22"/>
          <w:szCs w:val="22"/>
        </w:rPr>
      </w:pPr>
      <w:r w:rsidRPr="004E4ACC">
        <w:rPr>
          <w:rFonts w:eastAsia="Calibri"/>
          <w:kern w:val="3"/>
          <w:sz w:val="22"/>
          <w:szCs w:val="22"/>
        </w:rPr>
        <w:tab/>
        <w:t>10.6. В случае подтверждения факта нарушения одной из Сторон положений пунктов 10.1,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030D9" w:rsidRPr="004E4ACC" w:rsidRDefault="002030D9" w:rsidP="002030D9">
      <w:pPr>
        <w:autoSpaceDN w:val="0"/>
        <w:ind w:firstLine="709"/>
        <w:jc w:val="both"/>
        <w:textAlignment w:val="baseline"/>
        <w:rPr>
          <w:rFonts w:eastAsia="Calibri"/>
          <w:kern w:val="3"/>
          <w:sz w:val="22"/>
          <w:szCs w:val="22"/>
        </w:rPr>
      </w:pPr>
      <w:r w:rsidRPr="004E4ACC">
        <w:rPr>
          <w:rFonts w:eastAsia="Calibri"/>
          <w:kern w:val="3"/>
          <w:sz w:val="22"/>
          <w:szCs w:val="22"/>
        </w:rPr>
        <w:t>10.7</w:t>
      </w:r>
      <w:proofErr w:type="gramStart"/>
      <w:r w:rsidRPr="004E4ACC">
        <w:rPr>
          <w:rFonts w:eastAsia="Calibri"/>
          <w:kern w:val="3"/>
          <w:sz w:val="22"/>
          <w:szCs w:val="22"/>
        </w:rPr>
        <w:t xml:space="preserve"> В</w:t>
      </w:r>
      <w:proofErr w:type="gramEnd"/>
      <w:r w:rsidRPr="004E4ACC">
        <w:rPr>
          <w:rFonts w:eastAsia="Calibri"/>
          <w:kern w:val="3"/>
          <w:sz w:val="22"/>
          <w:szCs w:val="22"/>
        </w:rPr>
        <w:t xml:space="preserve"> случае неполучения Стороной, направившей уведомление  о нарушении положений пунктов 10.1, 10.2  настоящего Договора, информации о результатах рассмотрения такого уведомления в установленный пунктом 10.4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
    <w:p w:rsidR="002030D9" w:rsidRPr="004E4ACC" w:rsidRDefault="002030D9" w:rsidP="002030D9">
      <w:pPr>
        <w:autoSpaceDN w:val="0"/>
        <w:jc w:val="center"/>
        <w:textAlignment w:val="baseline"/>
        <w:rPr>
          <w:rFonts w:eastAsia="Calibri"/>
          <w:b/>
          <w:kern w:val="3"/>
          <w:sz w:val="22"/>
          <w:szCs w:val="22"/>
        </w:rPr>
      </w:pPr>
      <w:r w:rsidRPr="004E4ACC">
        <w:rPr>
          <w:rFonts w:eastAsia="Calibri"/>
          <w:b/>
          <w:kern w:val="3"/>
          <w:sz w:val="22"/>
          <w:szCs w:val="22"/>
        </w:rPr>
        <w:t>11. Срок действия Договора</w:t>
      </w:r>
    </w:p>
    <w:p w:rsidR="002030D9" w:rsidRPr="004E4ACC" w:rsidRDefault="002030D9" w:rsidP="002030D9">
      <w:pPr>
        <w:autoSpaceDN w:val="0"/>
        <w:jc w:val="both"/>
        <w:textAlignment w:val="baseline"/>
        <w:rPr>
          <w:rFonts w:eastAsia="Calibri"/>
          <w:kern w:val="3"/>
          <w:sz w:val="22"/>
          <w:szCs w:val="22"/>
        </w:rPr>
      </w:pPr>
      <w:r w:rsidRPr="004E4ACC">
        <w:rPr>
          <w:rFonts w:eastAsia="Calibri"/>
          <w:kern w:val="3"/>
          <w:sz w:val="22"/>
          <w:szCs w:val="22"/>
        </w:rPr>
        <w:t xml:space="preserve">             11.1 Настоящий Договор вступает в силу с момента его заключения  и действует </w:t>
      </w:r>
      <w:r w:rsidRPr="00DF45F3">
        <w:rPr>
          <w:rFonts w:eastAsia="Calibri"/>
          <w:b/>
          <w:kern w:val="3"/>
          <w:sz w:val="22"/>
          <w:szCs w:val="22"/>
        </w:rPr>
        <w:t>до</w:t>
      </w:r>
      <w:r w:rsidRPr="004E4ACC">
        <w:rPr>
          <w:rFonts w:eastAsia="Calibri"/>
          <w:kern w:val="3"/>
          <w:sz w:val="22"/>
          <w:szCs w:val="22"/>
        </w:rPr>
        <w:t xml:space="preserve"> </w:t>
      </w:r>
      <w:r w:rsidRPr="00DF45F3">
        <w:rPr>
          <w:rFonts w:eastAsia="Calibri"/>
          <w:b/>
          <w:kern w:val="3"/>
          <w:sz w:val="22"/>
          <w:szCs w:val="22"/>
        </w:rPr>
        <w:t>3</w:t>
      </w:r>
      <w:r w:rsidR="006A1782" w:rsidRPr="00DF45F3">
        <w:rPr>
          <w:rFonts w:eastAsia="Calibri"/>
          <w:b/>
          <w:kern w:val="3"/>
          <w:sz w:val="22"/>
          <w:szCs w:val="22"/>
        </w:rPr>
        <w:t>1</w:t>
      </w:r>
      <w:r w:rsidRPr="00DF45F3">
        <w:rPr>
          <w:rFonts w:eastAsia="Calibri"/>
          <w:b/>
          <w:kern w:val="3"/>
          <w:sz w:val="22"/>
          <w:szCs w:val="22"/>
        </w:rPr>
        <w:t>.</w:t>
      </w:r>
      <w:r w:rsidR="006A1782" w:rsidRPr="00DF45F3">
        <w:rPr>
          <w:rFonts w:eastAsia="Calibri"/>
          <w:b/>
          <w:kern w:val="3"/>
          <w:sz w:val="22"/>
          <w:szCs w:val="22"/>
        </w:rPr>
        <w:t>12</w:t>
      </w:r>
      <w:r w:rsidRPr="00DF45F3">
        <w:rPr>
          <w:rFonts w:eastAsia="Calibri"/>
          <w:b/>
          <w:kern w:val="3"/>
          <w:sz w:val="22"/>
          <w:szCs w:val="22"/>
        </w:rPr>
        <w:t>.2019 года</w:t>
      </w:r>
      <w:r w:rsidRPr="004E4ACC">
        <w:rPr>
          <w:rFonts w:eastAsia="Calibri"/>
          <w:kern w:val="3"/>
          <w:sz w:val="22"/>
          <w:szCs w:val="22"/>
        </w:rPr>
        <w:t>, а в части взаиморасчетов полного исполнения Сторонами своих обязательств по настоящему Договору.</w:t>
      </w:r>
    </w:p>
    <w:p w:rsidR="002030D9" w:rsidRPr="004E4ACC" w:rsidRDefault="002030D9" w:rsidP="002030D9">
      <w:pPr>
        <w:snapToGrid w:val="0"/>
        <w:spacing w:line="360" w:lineRule="auto"/>
        <w:jc w:val="center"/>
        <w:rPr>
          <w:rFonts w:eastAsia="Calibri"/>
          <w:b/>
          <w:sz w:val="22"/>
          <w:szCs w:val="22"/>
        </w:rPr>
      </w:pPr>
      <w:r w:rsidRPr="004E4ACC">
        <w:rPr>
          <w:rFonts w:eastAsia="Calibri"/>
          <w:b/>
          <w:sz w:val="22"/>
          <w:szCs w:val="22"/>
        </w:rPr>
        <w:t>12. Прочие условия</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 xml:space="preserve"> 12.1.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lastRenderedPageBreak/>
        <w:t>12.2.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30D9" w:rsidRPr="004E4ACC" w:rsidRDefault="002030D9" w:rsidP="002030D9">
      <w:pPr>
        <w:autoSpaceDN w:val="0"/>
        <w:ind w:firstLine="709"/>
        <w:jc w:val="both"/>
        <w:textAlignment w:val="baseline"/>
        <w:rPr>
          <w:rFonts w:eastAsia="Calibri"/>
          <w:kern w:val="3"/>
          <w:sz w:val="22"/>
          <w:szCs w:val="22"/>
          <w:shd w:val="clear" w:color="auto" w:fill="FFFFFF"/>
        </w:rPr>
      </w:pPr>
      <w:r w:rsidRPr="004E4ACC">
        <w:rPr>
          <w:rFonts w:eastAsia="Calibri"/>
          <w:kern w:val="3"/>
          <w:sz w:val="22"/>
          <w:szCs w:val="22"/>
          <w:shd w:val="clear" w:color="auto" w:fill="FFFFFF"/>
        </w:rPr>
        <w:t xml:space="preserve">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E4ACC">
        <w:rPr>
          <w:rFonts w:eastAsia="Calibri"/>
          <w:kern w:val="3"/>
          <w:sz w:val="22"/>
          <w:szCs w:val="22"/>
          <w:shd w:val="clear" w:color="auto" w:fill="FFFFFF"/>
        </w:rPr>
        <w:t>с даты отправления</w:t>
      </w:r>
      <w:proofErr w:type="gramEnd"/>
      <w:r w:rsidRPr="004E4ACC">
        <w:rPr>
          <w:rFonts w:eastAsia="Calibri"/>
          <w:kern w:val="3"/>
          <w:sz w:val="22"/>
          <w:szCs w:val="22"/>
          <w:shd w:val="clear" w:color="auto" w:fill="FFFFFF"/>
        </w:rPr>
        <w:t xml:space="preserve"> электронного письма.</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12.4. Все приложения к настоящему Договору являются его неотъемлемыми частями.</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12.5. Настоящий Договор составлен в двух экземплярах, имеющих одинаковую силу, по одному экземпляру для каждой из Сторон.</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12.6. К настоящему Договору прилагаются:</w:t>
      </w:r>
    </w:p>
    <w:p w:rsidR="002030D9" w:rsidRPr="004E4ACC" w:rsidRDefault="002030D9" w:rsidP="002030D9">
      <w:pPr>
        <w:snapToGrid w:val="0"/>
        <w:ind w:firstLine="709"/>
        <w:jc w:val="both"/>
        <w:rPr>
          <w:rFonts w:eastAsia="Calibri"/>
          <w:sz w:val="22"/>
          <w:szCs w:val="22"/>
        </w:rPr>
      </w:pPr>
      <w:r w:rsidRPr="004E4ACC">
        <w:rPr>
          <w:rFonts w:eastAsia="Calibri"/>
          <w:sz w:val="22"/>
          <w:szCs w:val="22"/>
        </w:rPr>
        <w:t>12.7.1 Спецификация (приложение № 1);</w:t>
      </w:r>
    </w:p>
    <w:p w:rsidR="002030D9" w:rsidRPr="000242E9" w:rsidRDefault="002030D9" w:rsidP="000242E9">
      <w:pPr>
        <w:autoSpaceDN w:val="0"/>
        <w:spacing w:after="120"/>
        <w:jc w:val="center"/>
        <w:textAlignment w:val="baseline"/>
        <w:rPr>
          <w:rFonts w:eastAsia="Calibri"/>
          <w:b/>
          <w:kern w:val="3"/>
          <w:sz w:val="22"/>
          <w:szCs w:val="22"/>
        </w:rPr>
      </w:pPr>
      <w:r w:rsidRPr="004E4ACC">
        <w:rPr>
          <w:rFonts w:eastAsia="Calibri"/>
          <w:b/>
          <w:kern w:val="3"/>
          <w:sz w:val="22"/>
          <w:szCs w:val="22"/>
        </w:rPr>
        <w:t>13.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2030D9" w:rsidRPr="004E4ACC" w:rsidTr="00EF4D67">
        <w:tc>
          <w:tcPr>
            <w:tcW w:w="5495" w:type="dxa"/>
            <w:tcBorders>
              <w:top w:val="single" w:sz="4" w:space="0" w:color="auto"/>
              <w:left w:val="single" w:sz="4" w:space="0" w:color="auto"/>
              <w:bottom w:val="single" w:sz="4" w:space="0" w:color="auto"/>
              <w:right w:val="single" w:sz="4" w:space="0" w:color="auto"/>
            </w:tcBorders>
            <w:hideMark/>
          </w:tcPr>
          <w:p w:rsidR="002030D9" w:rsidRPr="004E4ACC" w:rsidRDefault="002030D9" w:rsidP="00EF4D67">
            <w:pPr>
              <w:widowControl w:val="0"/>
              <w:autoSpaceDN w:val="0"/>
              <w:spacing w:line="216" w:lineRule="auto"/>
              <w:jc w:val="both"/>
              <w:textAlignment w:val="baseline"/>
              <w:rPr>
                <w:b/>
                <w:sz w:val="22"/>
                <w:szCs w:val="22"/>
              </w:rPr>
            </w:pPr>
            <w:r w:rsidRPr="004E4ACC">
              <w:rPr>
                <w:b/>
                <w:sz w:val="22"/>
                <w:szCs w:val="22"/>
              </w:rPr>
              <w:t>Покупатель:</w:t>
            </w:r>
          </w:p>
          <w:p w:rsidR="002030D9" w:rsidRPr="004E4ACC" w:rsidRDefault="002030D9" w:rsidP="00EF4D67">
            <w:pPr>
              <w:widowControl w:val="0"/>
              <w:autoSpaceDN w:val="0"/>
              <w:spacing w:line="216" w:lineRule="auto"/>
              <w:jc w:val="both"/>
              <w:textAlignment w:val="baseline"/>
              <w:rPr>
                <w:b/>
                <w:sz w:val="22"/>
                <w:szCs w:val="22"/>
              </w:rPr>
            </w:pPr>
            <w:r w:rsidRPr="004E4ACC">
              <w:rPr>
                <w:b/>
                <w:sz w:val="22"/>
                <w:szCs w:val="22"/>
              </w:rPr>
              <w:t>НУЗ «Узловая больница на ст. Бузулук  ОАО «РЖД»</w:t>
            </w:r>
          </w:p>
          <w:p w:rsidR="002030D9" w:rsidRPr="004E4ACC" w:rsidRDefault="002030D9" w:rsidP="00EF4D67">
            <w:pPr>
              <w:widowControl w:val="0"/>
              <w:autoSpaceDE w:val="0"/>
              <w:autoSpaceDN w:val="0"/>
              <w:adjustRightInd w:val="0"/>
              <w:spacing w:line="240" w:lineRule="atLeast"/>
              <w:contextualSpacing/>
              <w:rPr>
                <w:sz w:val="22"/>
                <w:szCs w:val="22"/>
              </w:rPr>
            </w:pPr>
            <w:r w:rsidRPr="004E4ACC">
              <w:rPr>
                <w:sz w:val="22"/>
                <w:szCs w:val="22"/>
              </w:rPr>
              <w:t xml:space="preserve">Юридический и почтовый адрес: 461042 Оренбургская область, г. Бузулук, </w:t>
            </w:r>
          </w:p>
          <w:p w:rsidR="002030D9" w:rsidRPr="004E4ACC" w:rsidRDefault="002030D9" w:rsidP="00EF4D67">
            <w:pPr>
              <w:widowControl w:val="0"/>
              <w:autoSpaceDE w:val="0"/>
              <w:autoSpaceDN w:val="0"/>
              <w:adjustRightInd w:val="0"/>
              <w:spacing w:line="240" w:lineRule="atLeast"/>
              <w:contextualSpacing/>
              <w:rPr>
                <w:sz w:val="22"/>
                <w:szCs w:val="22"/>
              </w:rPr>
            </w:pPr>
            <w:r w:rsidRPr="004E4ACC">
              <w:rPr>
                <w:sz w:val="22"/>
                <w:szCs w:val="22"/>
              </w:rPr>
              <w:t>ул. Степная, 20</w:t>
            </w:r>
          </w:p>
          <w:p w:rsidR="002030D9" w:rsidRPr="004E4ACC" w:rsidRDefault="002030D9" w:rsidP="00EF4D67">
            <w:pPr>
              <w:widowControl w:val="0"/>
              <w:autoSpaceDE w:val="0"/>
              <w:autoSpaceDN w:val="0"/>
              <w:adjustRightInd w:val="0"/>
              <w:spacing w:line="240" w:lineRule="atLeast"/>
              <w:contextualSpacing/>
              <w:rPr>
                <w:sz w:val="22"/>
                <w:szCs w:val="22"/>
              </w:rPr>
            </w:pPr>
            <w:r w:rsidRPr="004E4ACC">
              <w:rPr>
                <w:sz w:val="22"/>
                <w:szCs w:val="22"/>
              </w:rPr>
              <w:t>ОГРН 104560115741</w:t>
            </w:r>
          </w:p>
          <w:p w:rsidR="002030D9" w:rsidRPr="004E4ACC" w:rsidRDefault="002030D9" w:rsidP="00EF4D67">
            <w:pPr>
              <w:widowControl w:val="0"/>
              <w:autoSpaceDE w:val="0"/>
              <w:autoSpaceDN w:val="0"/>
              <w:adjustRightInd w:val="0"/>
              <w:spacing w:line="240" w:lineRule="atLeast"/>
              <w:contextualSpacing/>
              <w:rPr>
                <w:sz w:val="22"/>
                <w:szCs w:val="22"/>
              </w:rPr>
            </w:pPr>
            <w:r w:rsidRPr="004E4ACC">
              <w:rPr>
                <w:sz w:val="22"/>
                <w:szCs w:val="22"/>
              </w:rPr>
              <w:t>ИНН 5603014394     КПП 560301001</w:t>
            </w:r>
          </w:p>
          <w:p w:rsidR="002030D9" w:rsidRPr="004E4ACC" w:rsidRDefault="002030D9" w:rsidP="00EF4D67">
            <w:pPr>
              <w:widowControl w:val="0"/>
              <w:autoSpaceDE w:val="0"/>
              <w:autoSpaceDN w:val="0"/>
              <w:adjustRightInd w:val="0"/>
              <w:spacing w:line="240" w:lineRule="atLeast"/>
              <w:contextualSpacing/>
              <w:rPr>
                <w:sz w:val="22"/>
                <w:szCs w:val="22"/>
              </w:rPr>
            </w:pPr>
            <w:proofErr w:type="gramStart"/>
            <w:r w:rsidRPr="004E4ACC">
              <w:rPr>
                <w:sz w:val="22"/>
                <w:szCs w:val="22"/>
              </w:rPr>
              <w:t>Р</w:t>
            </w:r>
            <w:proofErr w:type="gramEnd"/>
            <w:r w:rsidRPr="004E4ACC">
              <w:rPr>
                <w:sz w:val="22"/>
                <w:szCs w:val="22"/>
              </w:rPr>
              <w:t>/с: 40703810946200100837</w:t>
            </w:r>
          </w:p>
          <w:p w:rsidR="002030D9" w:rsidRPr="004E4ACC" w:rsidRDefault="002030D9" w:rsidP="00EF4D67">
            <w:pPr>
              <w:widowControl w:val="0"/>
              <w:autoSpaceDE w:val="0"/>
              <w:autoSpaceDN w:val="0"/>
              <w:adjustRightInd w:val="0"/>
              <w:spacing w:line="240" w:lineRule="atLeast"/>
              <w:contextualSpacing/>
              <w:rPr>
                <w:sz w:val="22"/>
                <w:szCs w:val="22"/>
              </w:rPr>
            </w:pPr>
            <w:r w:rsidRPr="004E4ACC">
              <w:rPr>
                <w:sz w:val="22"/>
                <w:szCs w:val="22"/>
              </w:rPr>
              <w:t>К/с: 30101810600000000601</w:t>
            </w:r>
          </w:p>
          <w:p w:rsidR="002030D9" w:rsidRPr="004E4ACC" w:rsidRDefault="002030D9" w:rsidP="00EF4D67">
            <w:pPr>
              <w:widowControl w:val="0"/>
              <w:autoSpaceDE w:val="0"/>
              <w:autoSpaceDN w:val="0"/>
              <w:adjustRightInd w:val="0"/>
              <w:spacing w:line="240" w:lineRule="atLeast"/>
              <w:contextualSpacing/>
              <w:rPr>
                <w:sz w:val="22"/>
                <w:szCs w:val="22"/>
              </w:rPr>
            </w:pPr>
            <w:r w:rsidRPr="004E4ACC">
              <w:rPr>
                <w:sz w:val="22"/>
                <w:szCs w:val="22"/>
              </w:rPr>
              <w:t xml:space="preserve">Банк: </w:t>
            </w:r>
            <w:proofErr w:type="gramStart"/>
            <w:r w:rsidRPr="004E4ACC">
              <w:rPr>
                <w:sz w:val="22"/>
                <w:szCs w:val="22"/>
              </w:rPr>
              <w:t>Оренбургское</w:t>
            </w:r>
            <w:proofErr w:type="gramEnd"/>
            <w:r w:rsidRPr="004E4ACC">
              <w:rPr>
                <w:sz w:val="22"/>
                <w:szCs w:val="22"/>
              </w:rPr>
              <w:t xml:space="preserve"> ОСБ № 8623 г. Оренбург</w:t>
            </w:r>
          </w:p>
          <w:p w:rsidR="002030D9" w:rsidRPr="004A2494" w:rsidRDefault="002030D9" w:rsidP="00EF4D67">
            <w:pPr>
              <w:widowControl w:val="0"/>
              <w:autoSpaceDE w:val="0"/>
              <w:autoSpaceDN w:val="0"/>
              <w:adjustRightInd w:val="0"/>
              <w:spacing w:line="240" w:lineRule="atLeast"/>
              <w:contextualSpacing/>
              <w:rPr>
                <w:sz w:val="22"/>
                <w:szCs w:val="22"/>
              </w:rPr>
            </w:pPr>
            <w:r w:rsidRPr="004E4ACC">
              <w:rPr>
                <w:sz w:val="22"/>
                <w:szCs w:val="22"/>
              </w:rPr>
              <w:t>БИК</w:t>
            </w:r>
            <w:r w:rsidRPr="004A2494">
              <w:rPr>
                <w:sz w:val="22"/>
                <w:szCs w:val="22"/>
              </w:rPr>
              <w:t xml:space="preserve"> 045354601   </w:t>
            </w:r>
          </w:p>
          <w:p w:rsidR="002030D9" w:rsidRPr="004E4ACC" w:rsidRDefault="002030D9" w:rsidP="00EF4D67">
            <w:pPr>
              <w:widowControl w:val="0"/>
              <w:autoSpaceDE w:val="0"/>
              <w:autoSpaceDN w:val="0"/>
              <w:adjustRightInd w:val="0"/>
              <w:spacing w:line="240" w:lineRule="atLeast"/>
              <w:contextualSpacing/>
              <w:rPr>
                <w:sz w:val="22"/>
                <w:szCs w:val="22"/>
                <w:lang w:val="en-US"/>
              </w:rPr>
            </w:pPr>
            <w:r w:rsidRPr="004E4ACC">
              <w:rPr>
                <w:sz w:val="22"/>
                <w:szCs w:val="22"/>
              </w:rPr>
              <w:t>Тел</w:t>
            </w:r>
            <w:r w:rsidRPr="004E4ACC">
              <w:rPr>
                <w:sz w:val="22"/>
                <w:szCs w:val="22"/>
                <w:lang w:val="en-US"/>
              </w:rPr>
              <w:t>.: (35342) 7-27-74, 7-20-90</w:t>
            </w:r>
          </w:p>
          <w:p w:rsidR="002030D9" w:rsidRPr="004E4ACC" w:rsidRDefault="002030D9" w:rsidP="00EF4D67">
            <w:pPr>
              <w:widowControl w:val="0"/>
              <w:autoSpaceDN w:val="0"/>
              <w:spacing w:after="200" w:line="216" w:lineRule="auto"/>
              <w:jc w:val="both"/>
              <w:textAlignment w:val="baseline"/>
              <w:rPr>
                <w:sz w:val="22"/>
                <w:szCs w:val="22"/>
                <w:lang w:val="en-US" w:eastAsia="en-US"/>
              </w:rPr>
            </w:pPr>
            <w:r w:rsidRPr="004E4ACC">
              <w:rPr>
                <w:rFonts w:eastAsia="Calibri"/>
                <w:sz w:val="22"/>
                <w:szCs w:val="22"/>
                <w:lang w:val="en-US"/>
              </w:rPr>
              <w:t>E-mail: nuz-buzuluk@rambler.ru</w:t>
            </w:r>
          </w:p>
        </w:tc>
        <w:tc>
          <w:tcPr>
            <w:tcW w:w="3969" w:type="dxa"/>
            <w:tcBorders>
              <w:top w:val="single" w:sz="4" w:space="0" w:color="auto"/>
              <w:left w:val="single" w:sz="4" w:space="0" w:color="auto"/>
              <w:bottom w:val="single" w:sz="4" w:space="0" w:color="auto"/>
              <w:right w:val="single" w:sz="4" w:space="0" w:color="auto"/>
            </w:tcBorders>
          </w:tcPr>
          <w:p w:rsidR="002030D9" w:rsidRPr="004E4ACC" w:rsidRDefault="002030D9" w:rsidP="00EF4D67">
            <w:pPr>
              <w:widowControl w:val="0"/>
              <w:autoSpaceDN w:val="0"/>
              <w:spacing w:line="216" w:lineRule="auto"/>
              <w:jc w:val="both"/>
              <w:textAlignment w:val="baseline"/>
              <w:rPr>
                <w:b/>
                <w:sz w:val="22"/>
                <w:szCs w:val="22"/>
                <w:lang w:val="en-US"/>
              </w:rPr>
            </w:pPr>
            <w:proofErr w:type="spellStart"/>
            <w:r w:rsidRPr="004E4ACC">
              <w:rPr>
                <w:b/>
                <w:sz w:val="22"/>
                <w:szCs w:val="22"/>
                <w:lang w:val="en-US"/>
              </w:rPr>
              <w:t>Поставщик</w:t>
            </w:r>
            <w:proofErr w:type="spellEnd"/>
            <w:r w:rsidRPr="004E4ACC">
              <w:rPr>
                <w:b/>
                <w:sz w:val="22"/>
                <w:szCs w:val="22"/>
                <w:lang w:val="en-US"/>
              </w:rPr>
              <w:t>:</w:t>
            </w:r>
          </w:p>
          <w:p w:rsidR="002030D9" w:rsidRPr="004E4ACC" w:rsidRDefault="002030D9" w:rsidP="00EF4D67">
            <w:pPr>
              <w:widowControl w:val="0"/>
              <w:autoSpaceDE w:val="0"/>
              <w:autoSpaceDN w:val="0"/>
              <w:adjustRightInd w:val="0"/>
              <w:spacing w:line="216" w:lineRule="auto"/>
              <w:jc w:val="both"/>
              <w:rPr>
                <w:sz w:val="22"/>
                <w:szCs w:val="22"/>
              </w:rPr>
            </w:pPr>
          </w:p>
        </w:tc>
      </w:tr>
      <w:tr w:rsidR="002030D9" w:rsidRPr="004E4ACC" w:rsidTr="006A1782">
        <w:trPr>
          <w:trHeight w:val="837"/>
        </w:trPr>
        <w:tc>
          <w:tcPr>
            <w:tcW w:w="5495" w:type="dxa"/>
            <w:tcBorders>
              <w:top w:val="single" w:sz="4" w:space="0" w:color="auto"/>
              <w:left w:val="single" w:sz="4" w:space="0" w:color="auto"/>
              <w:bottom w:val="single" w:sz="4" w:space="0" w:color="auto"/>
              <w:right w:val="single" w:sz="4" w:space="0" w:color="auto"/>
            </w:tcBorders>
          </w:tcPr>
          <w:p w:rsidR="002030D9" w:rsidRPr="004E4ACC" w:rsidRDefault="002030D9" w:rsidP="00EF4D67">
            <w:pPr>
              <w:snapToGrid w:val="0"/>
              <w:spacing w:line="216" w:lineRule="auto"/>
              <w:jc w:val="both"/>
              <w:rPr>
                <w:rFonts w:eastAsia="Calibri"/>
                <w:sz w:val="22"/>
                <w:szCs w:val="22"/>
                <w:lang w:val="en-US"/>
              </w:rPr>
            </w:pPr>
          </w:p>
          <w:p w:rsidR="002030D9" w:rsidRPr="004E4ACC" w:rsidRDefault="002030D9" w:rsidP="00EF4D67">
            <w:pPr>
              <w:snapToGrid w:val="0"/>
              <w:spacing w:line="216" w:lineRule="auto"/>
              <w:jc w:val="both"/>
              <w:rPr>
                <w:rFonts w:eastAsia="Calibri"/>
                <w:sz w:val="22"/>
                <w:szCs w:val="22"/>
                <w:lang w:val="en-US"/>
              </w:rPr>
            </w:pPr>
            <w:r w:rsidRPr="004E4ACC">
              <w:rPr>
                <w:rFonts w:eastAsia="Calibri"/>
                <w:sz w:val="22"/>
                <w:szCs w:val="22"/>
                <w:lang w:val="en-US"/>
              </w:rPr>
              <w:t>_______________/</w:t>
            </w:r>
            <w:r w:rsidRPr="004E4ACC">
              <w:rPr>
                <w:rFonts w:eastAsia="Calibri"/>
                <w:sz w:val="22"/>
                <w:szCs w:val="22"/>
              </w:rPr>
              <w:t>В</w:t>
            </w:r>
            <w:r w:rsidRPr="004E4ACC">
              <w:rPr>
                <w:rFonts w:eastAsia="Calibri"/>
                <w:sz w:val="22"/>
                <w:szCs w:val="22"/>
                <w:lang w:val="en-US"/>
              </w:rPr>
              <w:t>.</w:t>
            </w:r>
            <w:r w:rsidRPr="004E4ACC">
              <w:rPr>
                <w:rFonts w:eastAsia="Calibri"/>
                <w:sz w:val="22"/>
                <w:szCs w:val="22"/>
              </w:rPr>
              <w:t>И</w:t>
            </w:r>
            <w:r w:rsidRPr="004E4ACC">
              <w:rPr>
                <w:rFonts w:eastAsia="Calibri"/>
                <w:sz w:val="22"/>
                <w:szCs w:val="22"/>
                <w:lang w:val="en-US"/>
              </w:rPr>
              <w:t xml:space="preserve">. </w:t>
            </w:r>
            <w:proofErr w:type="spellStart"/>
            <w:r w:rsidRPr="004E4ACC">
              <w:rPr>
                <w:rFonts w:eastAsia="Calibri"/>
                <w:sz w:val="22"/>
                <w:szCs w:val="22"/>
              </w:rPr>
              <w:t>Факеев</w:t>
            </w:r>
            <w:proofErr w:type="spellEnd"/>
            <w:r w:rsidRPr="004E4ACC">
              <w:rPr>
                <w:rFonts w:eastAsia="Calibri"/>
                <w:sz w:val="22"/>
                <w:szCs w:val="22"/>
                <w:lang w:val="en-US"/>
              </w:rPr>
              <w:t>/</w:t>
            </w:r>
          </w:p>
          <w:p w:rsidR="002030D9" w:rsidRPr="004E4ACC" w:rsidRDefault="002030D9" w:rsidP="00EF4D67">
            <w:pPr>
              <w:snapToGrid w:val="0"/>
              <w:spacing w:after="200" w:line="216" w:lineRule="auto"/>
              <w:jc w:val="both"/>
              <w:rPr>
                <w:rFonts w:eastAsia="Calibri"/>
                <w:sz w:val="22"/>
                <w:szCs w:val="22"/>
                <w:lang w:val="en-US"/>
              </w:rPr>
            </w:pPr>
          </w:p>
        </w:tc>
        <w:tc>
          <w:tcPr>
            <w:tcW w:w="3969" w:type="dxa"/>
            <w:tcBorders>
              <w:top w:val="single" w:sz="4" w:space="0" w:color="auto"/>
              <w:left w:val="single" w:sz="4" w:space="0" w:color="auto"/>
              <w:bottom w:val="single" w:sz="4" w:space="0" w:color="auto"/>
              <w:right w:val="single" w:sz="4" w:space="0" w:color="auto"/>
            </w:tcBorders>
          </w:tcPr>
          <w:p w:rsidR="000242E9" w:rsidRDefault="000242E9" w:rsidP="00EF4D67">
            <w:pPr>
              <w:widowControl w:val="0"/>
              <w:autoSpaceDN w:val="0"/>
              <w:spacing w:line="216" w:lineRule="auto"/>
              <w:jc w:val="both"/>
              <w:textAlignment w:val="baseline"/>
              <w:rPr>
                <w:sz w:val="22"/>
                <w:szCs w:val="22"/>
              </w:rPr>
            </w:pPr>
          </w:p>
          <w:p w:rsidR="002030D9" w:rsidRPr="004E4ACC" w:rsidRDefault="002030D9" w:rsidP="00EF4D67">
            <w:pPr>
              <w:widowControl w:val="0"/>
              <w:autoSpaceDN w:val="0"/>
              <w:spacing w:line="216" w:lineRule="auto"/>
              <w:jc w:val="both"/>
              <w:textAlignment w:val="baseline"/>
              <w:rPr>
                <w:sz w:val="22"/>
                <w:szCs w:val="22"/>
                <w:lang w:val="en-US"/>
              </w:rPr>
            </w:pPr>
            <w:r w:rsidRPr="004E4ACC">
              <w:rPr>
                <w:sz w:val="22"/>
                <w:szCs w:val="22"/>
                <w:lang w:val="en-US"/>
              </w:rPr>
              <w:t>___________________/ __________/</w:t>
            </w:r>
          </w:p>
          <w:p w:rsidR="002030D9" w:rsidRPr="004E4ACC" w:rsidRDefault="002030D9" w:rsidP="00EF4D67">
            <w:pPr>
              <w:widowControl w:val="0"/>
              <w:autoSpaceDN w:val="0"/>
              <w:spacing w:after="200" w:line="216" w:lineRule="auto"/>
              <w:jc w:val="both"/>
              <w:textAlignment w:val="baseline"/>
              <w:rPr>
                <w:sz w:val="22"/>
                <w:szCs w:val="22"/>
                <w:lang w:val="en-US" w:eastAsia="en-US"/>
              </w:rPr>
            </w:pPr>
          </w:p>
        </w:tc>
      </w:tr>
    </w:tbl>
    <w:p w:rsidR="002030D9" w:rsidRPr="004E4ACC" w:rsidRDefault="002030D9" w:rsidP="002030D9">
      <w:pPr>
        <w:widowControl w:val="0"/>
        <w:tabs>
          <w:tab w:val="center" w:pos="4677"/>
          <w:tab w:val="right" w:pos="9355"/>
        </w:tabs>
        <w:autoSpaceDE w:val="0"/>
        <w:autoSpaceDN w:val="0"/>
        <w:adjustRightInd w:val="0"/>
        <w:jc w:val="both"/>
        <w:rPr>
          <w:b/>
          <w:bCs/>
          <w:sz w:val="22"/>
          <w:szCs w:val="22"/>
        </w:rPr>
      </w:pPr>
    </w:p>
    <w:p w:rsidR="006A1782" w:rsidRDefault="002030D9" w:rsidP="006A1782">
      <w:pPr>
        <w:autoSpaceDN w:val="0"/>
        <w:spacing w:after="120"/>
        <w:jc w:val="both"/>
        <w:textAlignment w:val="baseline"/>
        <w:rPr>
          <w:rFonts w:eastAsia="Calibri"/>
          <w:b/>
          <w:bCs/>
          <w:kern w:val="3"/>
          <w:sz w:val="22"/>
          <w:szCs w:val="22"/>
        </w:rPr>
      </w:pPr>
      <w:r w:rsidRPr="004E4ACC">
        <w:rPr>
          <w:rFonts w:eastAsia="Calibri"/>
          <w:b/>
          <w:bCs/>
          <w:kern w:val="3"/>
          <w:sz w:val="22"/>
          <w:szCs w:val="22"/>
        </w:rPr>
        <w:t xml:space="preserve">               </w:t>
      </w:r>
    </w:p>
    <w:p w:rsidR="00DF45F3" w:rsidRDefault="00DF45F3" w:rsidP="006A1782">
      <w:pPr>
        <w:autoSpaceDN w:val="0"/>
        <w:spacing w:after="120"/>
        <w:jc w:val="both"/>
        <w:textAlignment w:val="baseline"/>
        <w:rPr>
          <w:rFonts w:eastAsia="Calibri"/>
          <w:b/>
          <w:bCs/>
          <w:kern w:val="3"/>
          <w:sz w:val="22"/>
          <w:szCs w:val="22"/>
        </w:rPr>
      </w:pPr>
    </w:p>
    <w:p w:rsidR="00DF45F3" w:rsidRDefault="00DF45F3" w:rsidP="006A1782">
      <w:pPr>
        <w:autoSpaceDN w:val="0"/>
        <w:spacing w:after="120"/>
        <w:jc w:val="both"/>
        <w:textAlignment w:val="baseline"/>
        <w:rPr>
          <w:rFonts w:eastAsia="Calibri"/>
          <w:b/>
          <w:bCs/>
          <w:kern w:val="3"/>
          <w:sz w:val="22"/>
          <w:szCs w:val="22"/>
        </w:rPr>
      </w:pPr>
    </w:p>
    <w:p w:rsidR="00DF45F3" w:rsidRDefault="00DF45F3" w:rsidP="006A1782">
      <w:pPr>
        <w:autoSpaceDN w:val="0"/>
        <w:spacing w:after="120"/>
        <w:jc w:val="both"/>
        <w:textAlignment w:val="baseline"/>
        <w:rPr>
          <w:rFonts w:eastAsia="Calibri"/>
          <w:b/>
          <w:bCs/>
          <w:kern w:val="3"/>
          <w:sz w:val="22"/>
          <w:szCs w:val="22"/>
        </w:rPr>
      </w:pPr>
    </w:p>
    <w:p w:rsidR="00DF45F3" w:rsidRDefault="00DF45F3" w:rsidP="006A1782">
      <w:pPr>
        <w:autoSpaceDN w:val="0"/>
        <w:spacing w:after="120"/>
        <w:jc w:val="both"/>
        <w:textAlignment w:val="baseline"/>
        <w:rPr>
          <w:rFonts w:eastAsia="Calibri"/>
          <w:b/>
          <w:bCs/>
          <w:kern w:val="3"/>
          <w:sz w:val="22"/>
          <w:szCs w:val="22"/>
        </w:rPr>
      </w:pPr>
    </w:p>
    <w:p w:rsidR="00DF45F3" w:rsidRDefault="00DF45F3" w:rsidP="006A1782">
      <w:pPr>
        <w:autoSpaceDN w:val="0"/>
        <w:spacing w:after="120"/>
        <w:jc w:val="both"/>
        <w:textAlignment w:val="baseline"/>
        <w:rPr>
          <w:rFonts w:eastAsia="Calibri"/>
          <w:b/>
          <w:bCs/>
          <w:kern w:val="3"/>
          <w:sz w:val="22"/>
          <w:szCs w:val="22"/>
        </w:rPr>
      </w:pPr>
    </w:p>
    <w:p w:rsidR="00DF45F3" w:rsidRDefault="00DF45F3" w:rsidP="006A1782">
      <w:pPr>
        <w:autoSpaceDN w:val="0"/>
        <w:spacing w:after="120"/>
        <w:jc w:val="both"/>
        <w:textAlignment w:val="baseline"/>
        <w:rPr>
          <w:rFonts w:eastAsia="Calibri"/>
          <w:b/>
          <w:bCs/>
          <w:kern w:val="3"/>
          <w:sz w:val="22"/>
          <w:szCs w:val="22"/>
        </w:rPr>
      </w:pPr>
    </w:p>
    <w:p w:rsidR="00DF45F3" w:rsidRDefault="00DF45F3" w:rsidP="006A1782">
      <w:pPr>
        <w:autoSpaceDN w:val="0"/>
        <w:spacing w:after="120"/>
        <w:jc w:val="both"/>
        <w:textAlignment w:val="baseline"/>
        <w:rPr>
          <w:rFonts w:eastAsia="Calibri"/>
          <w:b/>
          <w:bCs/>
          <w:kern w:val="3"/>
          <w:sz w:val="22"/>
          <w:szCs w:val="22"/>
        </w:rPr>
      </w:pPr>
    </w:p>
    <w:p w:rsidR="000242E9" w:rsidRDefault="000242E9" w:rsidP="006A1782">
      <w:pPr>
        <w:autoSpaceDN w:val="0"/>
        <w:spacing w:after="120"/>
        <w:jc w:val="both"/>
        <w:textAlignment w:val="baseline"/>
        <w:rPr>
          <w:rFonts w:eastAsia="Calibri"/>
          <w:b/>
          <w:bCs/>
          <w:kern w:val="3"/>
          <w:sz w:val="22"/>
          <w:szCs w:val="22"/>
        </w:rPr>
      </w:pPr>
    </w:p>
    <w:p w:rsidR="000242E9" w:rsidRDefault="000242E9" w:rsidP="006A1782">
      <w:pPr>
        <w:autoSpaceDN w:val="0"/>
        <w:spacing w:after="120"/>
        <w:jc w:val="both"/>
        <w:textAlignment w:val="baseline"/>
        <w:rPr>
          <w:rFonts w:eastAsia="Calibri"/>
          <w:b/>
          <w:bCs/>
          <w:kern w:val="3"/>
          <w:sz w:val="22"/>
          <w:szCs w:val="22"/>
        </w:rPr>
      </w:pPr>
    </w:p>
    <w:p w:rsidR="006A1782" w:rsidRDefault="006A1782" w:rsidP="006A1782">
      <w:pPr>
        <w:autoSpaceDN w:val="0"/>
        <w:spacing w:after="120"/>
        <w:jc w:val="both"/>
        <w:textAlignment w:val="baseline"/>
        <w:rPr>
          <w:rFonts w:eastAsia="Calibri"/>
          <w:b/>
          <w:bCs/>
          <w:kern w:val="3"/>
          <w:sz w:val="22"/>
          <w:szCs w:val="22"/>
        </w:rPr>
      </w:pPr>
    </w:p>
    <w:p w:rsidR="006053A0" w:rsidRDefault="006053A0" w:rsidP="006A1782">
      <w:pPr>
        <w:autoSpaceDN w:val="0"/>
        <w:spacing w:after="120"/>
        <w:jc w:val="both"/>
        <w:textAlignment w:val="baseline"/>
        <w:rPr>
          <w:rFonts w:eastAsia="Calibri"/>
          <w:b/>
          <w:bCs/>
          <w:kern w:val="3"/>
          <w:sz w:val="22"/>
          <w:szCs w:val="22"/>
        </w:rPr>
      </w:pPr>
    </w:p>
    <w:p w:rsidR="006053A0" w:rsidRPr="004E4ACC" w:rsidRDefault="006053A0" w:rsidP="006A1782">
      <w:pPr>
        <w:autoSpaceDN w:val="0"/>
        <w:spacing w:after="120"/>
        <w:jc w:val="both"/>
        <w:textAlignment w:val="baseline"/>
        <w:rPr>
          <w:rFonts w:eastAsia="Calibri"/>
          <w:b/>
          <w:bCs/>
          <w:kern w:val="3"/>
          <w:sz w:val="22"/>
          <w:szCs w:val="22"/>
        </w:rPr>
      </w:pPr>
    </w:p>
    <w:p w:rsidR="00281B1E" w:rsidRPr="004E4ACC" w:rsidRDefault="002030D9" w:rsidP="006A1782">
      <w:pPr>
        <w:autoSpaceDN w:val="0"/>
        <w:spacing w:after="120"/>
        <w:jc w:val="right"/>
        <w:textAlignment w:val="baseline"/>
        <w:rPr>
          <w:kern w:val="3"/>
          <w:sz w:val="22"/>
          <w:szCs w:val="22"/>
        </w:rPr>
      </w:pPr>
      <w:r w:rsidRPr="004E4ACC">
        <w:rPr>
          <w:rFonts w:eastAsia="Calibri"/>
          <w:b/>
          <w:bCs/>
          <w:kern w:val="3"/>
          <w:sz w:val="22"/>
          <w:szCs w:val="22"/>
        </w:rPr>
        <w:lastRenderedPageBreak/>
        <w:t xml:space="preserve">     </w:t>
      </w:r>
      <w:r w:rsidR="00281B1E" w:rsidRPr="004E4ACC">
        <w:rPr>
          <w:kern w:val="3"/>
          <w:sz w:val="22"/>
          <w:szCs w:val="22"/>
        </w:rPr>
        <w:t>Приложение №1</w:t>
      </w:r>
    </w:p>
    <w:p w:rsidR="00281B1E" w:rsidRPr="004E4ACC" w:rsidRDefault="00281B1E" w:rsidP="00281B1E">
      <w:pPr>
        <w:tabs>
          <w:tab w:val="left" w:pos="1040"/>
          <w:tab w:val="left" w:pos="1440"/>
          <w:tab w:val="left" w:pos="8000"/>
        </w:tabs>
        <w:autoSpaceDN w:val="0"/>
        <w:jc w:val="right"/>
        <w:textAlignment w:val="baseline"/>
        <w:rPr>
          <w:kern w:val="3"/>
          <w:sz w:val="22"/>
          <w:szCs w:val="22"/>
        </w:rPr>
      </w:pPr>
      <w:r w:rsidRPr="004E4ACC">
        <w:rPr>
          <w:kern w:val="3"/>
          <w:sz w:val="22"/>
          <w:szCs w:val="22"/>
        </w:rPr>
        <w:t>к договору №      от «___» ___________ 2019г.</w:t>
      </w:r>
    </w:p>
    <w:p w:rsidR="00281B1E" w:rsidRPr="004E4ACC" w:rsidRDefault="00281B1E" w:rsidP="00281B1E">
      <w:pPr>
        <w:tabs>
          <w:tab w:val="left" w:pos="1040"/>
          <w:tab w:val="left" w:pos="1440"/>
          <w:tab w:val="left" w:pos="8000"/>
        </w:tabs>
        <w:autoSpaceDN w:val="0"/>
        <w:textAlignment w:val="baseline"/>
        <w:rPr>
          <w:kern w:val="3"/>
          <w:sz w:val="22"/>
          <w:szCs w:val="22"/>
        </w:rPr>
      </w:pPr>
    </w:p>
    <w:p w:rsidR="00281B1E" w:rsidRPr="004E4ACC" w:rsidRDefault="00281B1E" w:rsidP="00281B1E">
      <w:pPr>
        <w:tabs>
          <w:tab w:val="left" w:pos="1040"/>
          <w:tab w:val="left" w:pos="1440"/>
          <w:tab w:val="left" w:pos="8000"/>
        </w:tabs>
        <w:autoSpaceDN w:val="0"/>
        <w:jc w:val="center"/>
        <w:textAlignment w:val="baseline"/>
        <w:rPr>
          <w:kern w:val="3"/>
          <w:sz w:val="22"/>
          <w:szCs w:val="22"/>
        </w:rPr>
      </w:pPr>
      <w:r w:rsidRPr="004E4ACC">
        <w:rPr>
          <w:kern w:val="3"/>
          <w:sz w:val="22"/>
          <w:szCs w:val="22"/>
        </w:rPr>
        <w:t xml:space="preserve">Спецификация  </w:t>
      </w:r>
    </w:p>
    <w:p w:rsidR="00281B1E" w:rsidRPr="004E4ACC" w:rsidRDefault="00281B1E" w:rsidP="00281B1E">
      <w:pPr>
        <w:tabs>
          <w:tab w:val="left" w:pos="1040"/>
          <w:tab w:val="left" w:pos="1440"/>
          <w:tab w:val="left" w:pos="8000"/>
        </w:tabs>
        <w:autoSpaceDN w:val="0"/>
        <w:textAlignment w:val="baseline"/>
        <w:rPr>
          <w:kern w:val="3"/>
          <w:sz w:val="22"/>
          <w:szCs w:val="22"/>
        </w:rPr>
      </w:pPr>
    </w:p>
    <w:p w:rsidR="00281B1E" w:rsidRPr="004E4ACC" w:rsidRDefault="00281B1E" w:rsidP="00281B1E">
      <w:pPr>
        <w:tabs>
          <w:tab w:val="left" w:pos="1040"/>
          <w:tab w:val="left" w:pos="1440"/>
          <w:tab w:val="left" w:pos="8000"/>
        </w:tabs>
        <w:autoSpaceDN w:val="0"/>
        <w:textAlignment w:val="baseline"/>
        <w:rPr>
          <w:kern w:val="3"/>
          <w:sz w:val="22"/>
          <w:szCs w:val="22"/>
        </w:rPr>
      </w:pPr>
    </w:p>
    <w:p w:rsidR="00281B1E" w:rsidRPr="004E4ACC" w:rsidRDefault="00281B1E" w:rsidP="00281B1E">
      <w:pPr>
        <w:tabs>
          <w:tab w:val="left" w:pos="1040"/>
          <w:tab w:val="left" w:pos="1440"/>
          <w:tab w:val="left" w:pos="8000"/>
        </w:tabs>
        <w:autoSpaceDN w:val="0"/>
        <w:textAlignment w:val="baseline"/>
        <w:rPr>
          <w:kern w:val="3"/>
          <w:sz w:val="22"/>
          <w:szCs w:val="22"/>
        </w:rPr>
      </w:pPr>
    </w:p>
    <w:tbl>
      <w:tblPr>
        <w:tblW w:w="10467" w:type="dxa"/>
        <w:jc w:val="center"/>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4E4ACC" w:rsidTr="00274750">
        <w:trPr>
          <w:trHeight w:val="596"/>
          <w:jc w:val="center"/>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4E4ACC" w:rsidRDefault="00281B1E" w:rsidP="00274750">
            <w:pPr>
              <w:autoSpaceDN w:val="0"/>
              <w:snapToGrid w:val="0"/>
              <w:jc w:val="center"/>
              <w:textAlignment w:val="baseline"/>
              <w:rPr>
                <w:kern w:val="3"/>
                <w:sz w:val="22"/>
                <w:szCs w:val="22"/>
              </w:rPr>
            </w:pPr>
            <w:r w:rsidRPr="004E4ACC">
              <w:rPr>
                <w:kern w:val="3"/>
                <w:sz w:val="22"/>
                <w:szCs w:val="22"/>
              </w:rPr>
              <w:t xml:space="preserve">№ </w:t>
            </w:r>
            <w:proofErr w:type="gramStart"/>
            <w:r w:rsidRPr="004E4ACC">
              <w:rPr>
                <w:kern w:val="3"/>
                <w:sz w:val="22"/>
                <w:szCs w:val="22"/>
              </w:rPr>
              <w:t>п</w:t>
            </w:r>
            <w:proofErr w:type="gramEnd"/>
            <w:r w:rsidRPr="004E4ACC">
              <w:rPr>
                <w:kern w:val="3"/>
                <w:sz w:val="22"/>
                <w:szCs w:val="22"/>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4E4ACC" w:rsidRDefault="00281B1E" w:rsidP="00274750">
            <w:pPr>
              <w:autoSpaceDN w:val="0"/>
              <w:snapToGrid w:val="0"/>
              <w:jc w:val="center"/>
              <w:textAlignment w:val="baseline"/>
              <w:rPr>
                <w:kern w:val="3"/>
                <w:sz w:val="22"/>
                <w:szCs w:val="22"/>
              </w:rPr>
            </w:pPr>
            <w:r w:rsidRPr="004E4ACC">
              <w:rPr>
                <w:kern w:val="3"/>
                <w:sz w:val="22"/>
                <w:szCs w:val="22"/>
              </w:rPr>
              <w:t>Наименование Товара /Производитель</w:t>
            </w:r>
          </w:p>
          <w:p w:rsidR="00281B1E" w:rsidRPr="004E4ACC" w:rsidRDefault="00281B1E" w:rsidP="00274750">
            <w:pPr>
              <w:autoSpaceDN w:val="0"/>
              <w:snapToGrid w:val="0"/>
              <w:jc w:val="center"/>
              <w:textAlignment w:val="baseline"/>
              <w:rPr>
                <w:kern w:val="3"/>
                <w:sz w:val="22"/>
                <w:szCs w:val="22"/>
              </w:rPr>
            </w:pPr>
            <w:r w:rsidRPr="004E4ACC">
              <w:rPr>
                <w:kern w:val="3"/>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4E4ACC" w:rsidRDefault="00281B1E" w:rsidP="00274750">
            <w:pPr>
              <w:autoSpaceDN w:val="0"/>
              <w:snapToGrid w:val="0"/>
              <w:ind w:left="-93" w:right="-53"/>
              <w:jc w:val="center"/>
              <w:textAlignment w:val="baseline"/>
              <w:rPr>
                <w:kern w:val="3"/>
                <w:sz w:val="22"/>
                <w:szCs w:val="22"/>
              </w:rPr>
            </w:pPr>
            <w:r w:rsidRPr="004E4ACC">
              <w:rPr>
                <w:kern w:val="3"/>
                <w:sz w:val="22"/>
                <w:szCs w:val="22"/>
              </w:rPr>
              <w:t>Ед.</w:t>
            </w:r>
            <w:r w:rsidRPr="004E4ACC">
              <w:rPr>
                <w:kern w:val="3"/>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4E4ACC" w:rsidRDefault="00281B1E" w:rsidP="00274750">
            <w:pPr>
              <w:autoSpaceDN w:val="0"/>
              <w:snapToGrid w:val="0"/>
              <w:ind w:left="-93" w:right="-53"/>
              <w:jc w:val="center"/>
              <w:textAlignment w:val="baseline"/>
              <w:rPr>
                <w:kern w:val="3"/>
                <w:sz w:val="22"/>
                <w:szCs w:val="22"/>
              </w:rPr>
            </w:pPr>
            <w:r w:rsidRPr="004E4ACC">
              <w:rPr>
                <w:kern w:val="3"/>
                <w:sz w:val="22"/>
                <w:szCs w:val="22"/>
              </w:rPr>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4E4ACC" w:rsidRDefault="00281B1E" w:rsidP="00274750">
            <w:pPr>
              <w:autoSpaceDN w:val="0"/>
              <w:snapToGrid w:val="0"/>
              <w:ind w:left="-163" w:right="-177"/>
              <w:jc w:val="center"/>
              <w:textAlignment w:val="baseline"/>
              <w:rPr>
                <w:kern w:val="3"/>
                <w:sz w:val="22"/>
                <w:szCs w:val="22"/>
              </w:rPr>
            </w:pPr>
          </w:p>
          <w:p w:rsidR="00281B1E" w:rsidRPr="004E4ACC" w:rsidRDefault="00281B1E" w:rsidP="00274750">
            <w:pPr>
              <w:autoSpaceDN w:val="0"/>
              <w:snapToGrid w:val="0"/>
              <w:jc w:val="center"/>
              <w:textAlignment w:val="baseline"/>
              <w:rPr>
                <w:kern w:val="3"/>
                <w:sz w:val="22"/>
                <w:szCs w:val="22"/>
              </w:rPr>
            </w:pPr>
            <w:r w:rsidRPr="004E4ACC">
              <w:rPr>
                <w:kern w:val="3"/>
                <w:sz w:val="22"/>
                <w:szCs w:val="22"/>
              </w:rPr>
              <w:t>НДС,%.</w:t>
            </w:r>
          </w:p>
          <w:p w:rsidR="00281B1E" w:rsidRPr="004E4ACC" w:rsidRDefault="00281B1E" w:rsidP="00274750">
            <w:pPr>
              <w:autoSpaceDN w:val="0"/>
              <w:snapToGrid w:val="0"/>
              <w:jc w:val="center"/>
              <w:textAlignment w:val="baseline"/>
              <w:rPr>
                <w:kern w:val="3"/>
                <w:sz w:val="22"/>
                <w:szCs w:val="22"/>
              </w:rPr>
            </w:pPr>
            <w:r w:rsidRPr="004E4ACC">
              <w:rPr>
                <w:kern w:val="3"/>
                <w:sz w:val="22"/>
                <w:szCs w:val="22"/>
              </w:rPr>
              <w:t>/НДС не облагает</w:t>
            </w:r>
          </w:p>
          <w:p w:rsidR="00281B1E" w:rsidRPr="004E4ACC" w:rsidRDefault="00281B1E" w:rsidP="00274750">
            <w:pPr>
              <w:autoSpaceDN w:val="0"/>
              <w:snapToGrid w:val="0"/>
              <w:jc w:val="center"/>
              <w:textAlignment w:val="baseline"/>
              <w:rPr>
                <w:kern w:val="3"/>
                <w:sz w:val="22"/>
                <w:szCs w:val="22"/>
              </w:rPr>
            </w:pPr>
            <w:proofErr w:type="spellStart"/>
            <w:r w:rsidRPr="004E4ACC">
              <w:rPr>
                <w:kern w:val="3"/>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4E4ACC" w:rsidRDefault="00281B1E" w:rsidP="00274750">
            <w:pPr>
              <w:autoSpaceDN w:val="0"/>
              <w:snapToGrid w:val="0"/>
              <w:jc w:val="center"/>
              <w:textAlignment w:val="baseline"/>
              <w:rPr>
                <w:kern w:val="3"/>
                <w:sz w:val="22"/>
                <w:szCs w:val="22"/>
              </w:rPr>
            </w:pPr>
            <w:r w:rsidRPr="004E4ACC">
              <w:rPr>
                <w:kern w:val="3"/>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4E4ACC" w:rsidRDefault="00281B1E" w:rsidP="00274750">
            <w:pPr>
              <w:autoSpaceDN w:val="0"/>
              <w:snapToGrid w:val="0"/>
              <w:jc w:val="center"/>
              <w:textAlignment w:val="baseline"/>
              <w:rPr>
                <w:kern w:val="3"/>
                <w:sz w:val="22"/>
                <w:szCs w:val="22"/>
              </w:rPr>
            </w:pPr>
            <w:r w:rsidRPr="004E4ACC">
              <w:rPr>
                <w:kern w:val="3"/>
                <w:sz w:val="22"/>
                <w:szCs w:val="22"/>
              </w:rPr>
              <w:t>Сумма НДС, руб.</w:t>
            </w:r>
          </w:p>
          <w:p w:rsidR="00281B1E" w:rsidRPr="004E4ACC" w:rsidRDefault="00281B1E" w:rsidP="00274750">
            <w:pPr>
              <w:autoSpaceDN w:val="0"/>
              <w:snapToGrid w:val="0"/>
              <w:jc w:val="center"/>
              <w:textAlignment w:val="baseline"/>
              <w:rPr>
                <w:kern w:val="3"/>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4E4ACC" w:rsidRDefault="00281B1E" w:rsidP="00274750">
            <w:pPr>
              <w:autoSpaceDN w:val="0"/>
              <w:snapToGrid w:val="0"/>
              <w:jc w:val="center"/>
              <w:textAlignment w:val="baseline"/>
              <w:rPr>
                <w:kern w:val="3"/>
                <w:sz w:val="22"/>
                <w:szCs w:val="22"/>
              </w:rPr>
            </w:pPr>
            <w:r w:rsidRPr="004E4ACC">
              <w:rPr>
                <w:kern w:val="3"/>
                <w:sz w:val="22"/>
                <w:szCs w:val="22"/>
              </w:rPr>
              <w:t>Стоимость вкл. НДС, руб.</w:t>
            </w:r>
          </w:p>
        </w:tc>
      </w:tr>
      <w:tr w:rsidR="006A1782" w:rsidRPr="004E4ACC"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r w:rsidRPr="004E4ACC">
              <w:rPr>
                <w:kern w:val="3"/>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EF4D67">
            <w:pPr>
              <w:outlineLvl w:val="1"/>
              <w:rPr>
                <w:color w:val="000000"/>
                <w:sz w:val="22"/>
                <w:szCs w:val="22"/>
              </w:rPr>
            </w:pPr>
            <w:r w:rsidRPr="004E4ACC">
              <w:rPr>
                <w:color w:val="000000"/>
                <w:sz w:val="22"/>
                <w:szCs w:val="22"/>
              </w:rPr>
              <w:t>Бензин неэтилированный марки АИ 92-К5</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ind w:left="-108" w:right="-108"/>
              <w:jc w:val="center"/>
              <w:textAlignment w:val="baseline"/>
              <w:rPr>
                <w:kern w:val="3"/>
                <w:sz w:val="22"/>
                <w:szCs w:val="22"/>
              </w:rPr>
            </w:pPr>
            <w:proofErr w:type="gramStart"/>
            <w:r w:rsidRPr="004E4ACC">
              <w:rPr>
                <w:kern w:val="3"/>
                <w:sz w:val="22"/>
                <w:szCs w:val="22"/>
              </w:rPr>
              <w:t>л</w:t>
            </w:r>
            <w:proofErr w:type="gramEnd"/>
            <w:r w:rsidRPr="004E4ACC">
              <w:rPr>
                <w:kern w:val="3"/>
                <w:sz w:val="22"/>
                <w:szCs w:val="22"/>
              </w:rP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ind w:right="-108"/>
              <w:jc w:val="center"/>
              <w:textAlignment w:val="baseline"/>
              <w:rPr>
                <w:kern w:val="3"/>
                <w:sz w:val="22"/>
                <w:szCs w:val="22"/>
              </w:rPr>
            </w:pPr>
            <w:r w:rsidRPr="004E4ACC">
              <w:rPr>
                <w:kern w:val="3"/>
                <w:sz w:val="22"/>
                <w:szCs w:val="22"/>
              </w:rPr>
              <w:t>1400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r>
      <w:tr w:rsidR="006A1782" w:rsidRPr="004E4ACC"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r w:rsidRPr="004E4ACC">
              <w:rPr>
                <w:kern w:val="3"/>
                <w:sz w:val="22"/>
                <w:szCs w:val="22"/>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EF4D67">
            <w:pPr>
              <w:outlineLvl w:val="1"/>
              <w:rPr>
                <w:color w:val="000000"/>
                <w:sz w:val="22"/>
                <w:szCs w:val="22"/>
              </w:rPr>
            </w:pPr>
            <w:r w:rsidRPr="004E4ACC">
              <w:rPr>
                <w:color w:val="000000"/>
                <w:sz w:val="22"/>
                <w:szCs w:val="22"/>
              </w:rPr>
              <w:t>Бензин неэтилированный марки АИ 95-К5</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ind w:left="-108" w:right="-108"/>
              <w:jc w:val="center"/>
              <w:textAlignment w:val="baseline"/>
              <w:rPr>
                <w:kern w:val="3"/>
                <w:sz w:val="22"/>
                <w:szCs w:val="22"/>
              </w:rPr>
            </w:pPr>
            <w:proofErr w:type="gramStart"/>
            <w:r w:rsidRPr="004E4ACC">
              <w:rPr>
                <w:kern w:val="3"/>
                <w:sz w:val="22"/>
                <w:szCs w:val="22"/>
              </w:rPr>
              <w:t>л</w:t>
            </w:r>
            <w:proofErr w:type="gramEnd"/>
            <w:r w:rsidRPr="004E4ACC">
              <w:rPr>
                <w:kern w:val="3"/>
                <w:sz w:val="22"/>
                <w:szCs w:val="22"/>
              </w:rP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ind w:right="-108"/>
              <w:jc w:val="center"/>
              <w:textAlignment w:val="baseline"/>
              <w:rPr>
                <w:kern w:val="3"/>
                <w:sz w:val="22"/>
                <w:szCs w:val="22"/>
              </w:rPr>
            </w:pPr>
            <w:r w:rsidRPr="004E4ACC">
              <w:rPr>
                <w:kern w:val="3"/>
                <w:sz w:val="22"/>
                <w:szCs w:val="22"/>
              </w:rPr>
              <w:t>3500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r>
      <w:tr w:rsidR="006A1782" w:rsidRPr="004E4ACC"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suppressAutoHyphens w:val="0"/>
              <w:rPr>
                <w:bCs/>
                <w:color w:val="000000"/>
                <w:sz w:val="22"/>
                <w:szCs w:val="22"/>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ind w:left="-108" w:right="-108"/>
              <w:jc w:val="center"/>
              <w:textAlignment w:val="baseline"/>
              <w:rPr>
                <w:kern w:val="3"/>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ind w:right="-108"/>
              <w:jc w:val="center"/>
              <w:textAlignment w:val="baseline"/>
              <w:rPr>
                <w:kern w:val="3"/>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r>
      <w:tr w:rsidR="006A1782" w:rsidRPr="004E4ACC"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A12E13">
            <w:pPr>
              <w:autoSpaceDN w:val="0"/>
              <w:snapToGrid w:val="0"/>
              <w:textAlignment w:val="baseline"/>
              <w:rPr>
                <w:kern w:val="3"/>
                <w:sz w:val="22"/>
                <w:szCs w:val="22"/>
              </w:rPr>
            </w:pPr>
            <w:r w:rsidRPr="004E4ACC">
              <w:rPr>
                <w:kern w:val="3"/>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r>
      <w:tr w:rsidR="006A1782" w:rsidRPr="004E4ACC"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A1782" w:rsidRPr="004E4ACC" w:rsidRDefault="006A1782" w:rsidP="00274750">
            <w:pPr>
              <w:autoSpaceDN w:val="0"/>
              <w:snapToGrid w:val="0"/>
              <w:jc w:val="center"/>
              <w:textAlignment w:val="baseline"/>
              <w:rPr>
                <w:kern w:val="3"/>
                <w:sz w:val="22"/>
                <w:szCs w:val="22"/>
              </w:rPr>
            </w:pPr>
          </w:p>
        </w:tc>
      </w:tr>
    </w:tbl>
    <w:p w:rsidR="00281B1E" w:rsidRPr="004E4ACC" w:rsidRDefault="00281B1E" w:rsidP="00281B1E">
      <w:pPr>
        <w:tabs>
          <w:tab w:val="center" w:pos="4677"/>
          <w:tab w:val="right" w:pos="9355"/>
        </w:tabs>
        <w:autoSpaceDE w:val="0"/>
        <w:autoSpaceDN w:val="0"/>
        <w:adjustRightInd w:val="0"/>
        <w:ind w:firstLine="426"/>
        <w:rPr>
          <w:iCs/>
          <w:sz w:val="22"/>
          <w:szCs w:val="22"/>
          <w:shd w:val="clear" w:color="auto" w:fill="FFFFFF"/>
        </w:rPr>
      </w:pPr>
      <w:r w:rsidRPr="004E4ACC">
        <w:rPr>
          <w:bCs/>
          <w:sz w:val="22"/>
          <w:szCs w:val="22"/>
        </w:rPr>
        <w:t>Итого по Спецификации</w:t>
      </w:r>
      <w:proofErr w:type="gramStart"/>
      <w:r w:rsidRPr="004E4ACC">
        <w:rPr>
          <w:bCs/>
          <w:sz w:val="22"/>
          <w:szCs w:val="22"/>
        </w:rPr>
        <w:t xml:space="preserve"> - </w:t>
      </w:r>
      <w:r w:rsidRPr="004E4ACC">
        <w:rPr>
          <w:i/>
          <w:iCs/>
          <w:sz w:val="22"/>
          <w:szCs w:val="22"/>
          <w:shd w:val="clear" w:color="auto" w:fill="FFFFFF"/>
        </w:rPr>
        <w:t xml:space="preserve">______  (___________) </w:t>
      </w:r>
      <w:proofErr w:type="gramEnd"/>
      <w:r w:rsidRPr="004E4ACC">
        <w:rPr>
          <w:i/>
          <w:iCs/>
          <w:sz w:val="22"/>
          <w:szCs w:val="22"/>
          <w:shd w:val="clear" w:color="auto" w:fill="FFFFFF"/>
        </w:rPr>
        <w:t>рублей ___ копеек, в том числе НДС ___% - _____ (_______________) рублей _____ копеек /или НДС не облагается</w:t>
      </w:r>
    </w:p>
    <w:p w:rsidR="00281B1E" w:rsidRPr="004E4ACC" w:rsidRDefault="00281B1E" w:rsidP="00281B1E">
      <w:pPr>
        <w:autoSpaceDN w:val="0"/>
        <w:spacing w:line="360" w:lineRule="auto"/>
        <w:textAlignment w:val="baseline"/>
        <w:rPr>
          <w:kern w:val="3"/>
          <w:sz w:val="22"/>
          <w:szCs w:val="22"/>
        </w:rPr>
      </w:pPr>
    </w:p>
    <w:p w:rsidR="00281B1E" w:rsidRPr="004E4ACC" w:rsidRDefault="00281B1E" w:rsidP="00281B1E">
      <w:pPr>
        <w:tabs>
          <w:tab w:val="left" w:pos="1040"/>
          <w:tab w:val="left" w:pos="1440"/>
          <w:tab w:val="left" w:pos="8000"/>
        </w:tabs>
        <w:autoSpaceDN w:val="0"/>
        <w:spacing w:line="360" w:lineRule="auto"/>
        <w:textAlignment w:val="baseline"/>
        <w:rPr>
          <w:kern w:val="3"/>
          <w:sz w:val="22"/>
          <w:szCs w:val="22"/>
        </w:rPr>
      </w:pPr>
    </w:p>
    <w:p w:rsidR="00281B1E" w:rsidRPr="004E4ACC" w:rsidRDefault="00281B1E" w:rsidP="00281B1E">
      <w:pPr>
        <w:tabs>
          <w:tab w:val="left" w:pos="1040"/>
          <w:tab w:val="left" w:pos="1440"/>
          <w:tab w:val="left" w:pos="8000"/>
        </w:tabs>
        <w:autoSpaceDN w:val="0"/>
        <w:spacing w:line="360" w:lineRule="auto"/>
        <w:textAlignment w:val="baseline"/>
        <w:rPr>
          <w:kern w:val="3"/>
          <w:sz w:val="22"/>
          <w:szCs w:val="22"/>
        </w:rPr>
      </w:pPr>
    </w:p>
    <w:p w:rsidR="00281B1E" w:rsidRPr="004E4ACC" w:rsidRDefault="00281B1E" w:rsidP="00281B1E">
      <w:pPr>
        <w:autoSpaceDN w:val="0"/>
        <w:textAlignment w:val="baseline"/>
        <w:rPr>
          <w:kern w:val="3"/>
          <w:sz w:val="22"/>
          <w:szCs w:val="22"/>
        </w:rPr>
      </w:pPr>
      <w:r w:rsidRPr="004E4ACC">
        <w:rPr>
          <w:kern w:val="3"/>
          <w:sz w:val="22"/>
          <w:szCs w:val="22"/>
        </w:rPr>
        <w:t xml:space="preserve">   от Покупателя </w:t>
      </w:r>
      <w:r w:rsidRPr="004E4ACC">
        <w:rPr>
          <w:kern w:val="3"/>
          <w:sz w:val="22"/>
          <w:szCs w:val="22"/>
        </w:rPr>
        <w:tab/>
      </w:r>
      <w:r w:rsidRPr="004E4ACC">
        <w:rPr>
          <w:kern w:val="3"/>
          <w:sz w:val="22"/>
          <w:szCs w:val="22"/>
        </w:rPr>
        <w:tab/>
      </w:r>
      <w:r w:rsidRPr="004E4ACC">
        <w:rPr>
          <w:kern w:val="3"/>
          <w:sz w:val="22"/>
          <w:szCs w:val="22"/>
        </w:rPr>
        <w:tab/>
      </w:r>
      <w:r w:rsidRPr="004E4ACC">
        <w:rPr>
          <w:kern w:val="3"/>
          <w:sz w:val="22"/>
          <w:szCs w:val="22"/>
        </w:rPr>
        <w:tab/>
        <w:t xml:space="preserve">                  от Поставщика</w:t>
      </w:r>
    </w:p>
    <w:p w:rsidR="00281B1E" w:rsidRPr="004E4ACC" w:rsidRDefault="00281B1E" w:rsidP="00281B1E">
      <w:pPr>
        <w:autoSpaceDN w:val="0"/>
        <w:textAlignment w:val="baseline"/>
        <w:rPr>
          <w:kern w:val="3"/>
          <w:sz w:val="22"/>
          <w:szCs w:val="22"/>
        </w:rPr>
      </w:pPr>
      <w:r w:rsidRPr="004E4ACC">
        <w:rPr>
          <w:kern w:val="3"/>
          <w:sz w:val="22"/>
          <w:szCs w:val="22"/>
        </w:rPr>
        <w:tab/>
      </w:r>
      <w:r w:rsidRPr="004E4ACC">
        <w:rPr>
          <w:kern w:val="3"/>
          <w:sz w:val="22"/>
          <w:szCs w:val="22"/>
        </w:rPr>
        <w:tab/>
      </w:r>
      <w:r w:rsidRPr="004E4ACC">
        <w:rPr>
          <w:kern w:val="3"/>
          <w:sz w:val="22"/>
          <w:szCs w:val="22"/>
        </w:rPr>
        <w:tab/>
      </w:r>
      <w:r w:rsidRPr="004E4ACC">
        <w:rPr>
          <w:kern w:val="3"/>
          <w:sz w:val="22"/>
          <w:szCs w:val="22"/>
        </w:rPr>
        <w:tab/>
      </w:r>
      <w:r w:rsidRPr="004E4ACC">
        <w:rPr>
          <w:kern w:val="3"/>
          <w:sz w:val="22"/>
          <w:szCs w:val="22"/>
        </w:rPr>
        <w:tab/>
      </w:r>
      <w:r w:rsidRPr="004E4ACC">
        <w:rPr>
          <w:kern w:val="3"/>
          <w:sz w:val="22"/>
          <w:szCs w:val="22"/>
        </w:rPr>
        <w:tab/>
        <w:t xml:space="preserve">     </w:t>
      </w:r>
    </w:p>
    <w:p w:rsidR="00281B1E" w:rsidRPr="004E4ACC" w:rsidRDefault="00281B1E" w:rsidP="00281B1E">
      <w:pPr>
        <w:autoSpaceDN w:val="0"/>
        <w:spacing w:after="200"/>
        <w:ind w:left="283"/>
        <w:textAlignment w:val="baseline"/>
        <w:rPr>
          <w:kern w:val="3"/>
          <w:sz w:val="22"/>
          <w:szCs w:val="22"/>
        </w:rPr>
      </w:pPr>
    </w:p>
    <w:p w:rsidR="00281B1E" w:rsidRPr="004E4ACC" w:rsidRDefault="00281B1E" w:rsidP="00281B1E">
      <w:pPr>
        <w:autoSpaceDN w:val="0"/>
        <w:spacing w:after="200"/>
        <w:ind w:left="283"/>
        <w:textAlignment w:val="baseline"/>
        <w:rPr>
          <w:kern w:val="3"/>
          <w:sz w:val="22"/>
          <w:szCs w:val="22"/>
        </w:rPr>
      </w:pPr>
      <w:r w:rsidRPr="004E4ACC">
        <w:rPr>
          <w:kern w:val="3"/>
          <w:sz w:val="22"/>
          <w:szCs w:val="22"/>
        </w:rPr>
        <w:t xml:space="preserve">_______________  /В.И. </w:t>
      </w:r>
      <w:proofErr w:type="spellStart"/>
      <w:r w:rsidRPr="004E4ACC">
        <w:rPr>
          <w:kern w:val="3"/>
          <w:sz w:val="22"/>
          <w:szCs w:val="22"/>
        </w:rPr>
        <w:t>Факеев</w:t>
      </w:r>
      <w:proofErr w:type="spellEnd"/>
      <w:r w:rsidRPr="004E4ACC">
        <w:rPr>
          <w:kern w:val="3"/>
          <w:sz w:val="22"/>
          <w:szCs w:val="22"/>
        </w:rPr>
        <w:t>/</w:t>
      </w:r>
      <w:r w:rsidRPr="004E4ACC">
        <w:rPr>
          <w:kern w:val="3"/>
          <w:sz w:val="22"/>
          <w:szCs w:val="22"/>
        </w:rPr>
        <w:tab/>
      </w:r>
      <w:r w:rsidRPr="004E4ACC">
        <w:rPr>
          <w:kern w:val="3"/>
          <w:sz w:val="22"/>
          <w:szCs w:val="22"/>
        </w:rPr>
        <w:tab/>
        <w:t xml:space="preserve">     ________________ /______________/</w:t>
      </w:r>
    </w:p>
    <w:p w:rsidR="00281B1E" w:rsidRPr="004E4ACC" w:rsidRDefault="00281B1E" w:rsidP="00281B1E">
      <w:pPr>
        <w:autoSpaceDN w:val="0"/>
        <w:textAlignment w:val="baseline"/>
        <w:rPr>
          <w:kern w:val="3"/>
          <w:sz w:val="22"/>
          <w:szCs w:val="22"/>
        </w:rPr>
      </w:pPr>
      <w:r w:rsidRPr="004E4ACC">
        <w:rPr>
          <w:kern w:val="3"/>
          <w:sz w:val="22"/>
          <w:szCs w:val="22"/>
        </w:rPr>
        <w:t xml:space="preserve">                    </w:t>
      </w:r>
    </w:p>
    <w:p w:rsidR="00281B1E" w:rsidRPr="004E4ACC" w:rsidRDefault="00281B1E" w:rsidP="00281B1E">
      <w:pPr>
        <w:autoSpaceDN w:val="0"/>
        <w:spacing w:after="200"/>
        <w:ind w:left="283"/>
        <w:textAlignment w:val="baseline"/>
        <w:rPr>
          <w:kern w:val="3"/>
          <w:sz w:val="22"/>
          <w:szCs w:val="22"/>
        </w:rPr>
      </w:pPr>
      <w:r w:rsidRPr="004E4ACC">
        <w:rPr>
          <w:kern w:val="3"/>
          <w:sz w:val="22"/>
          <w:szCs w:val="22"/>
        </w:rPr>
        <w:t xml:space="preserve">                                                                                                                                                               </w:t>
      </w:r>
    </w:p>
    <w:p w:rsidR="00281B1E" w:rsidRPr="004E4ACC" w:rsidRDefault="00281B1E" w:rsidP="00281B1E">
      <w:pPr>
        <w:tabs>
          <w:tab w:val="left" w:pos="1040"/>
          <w:tab w:val="left" w:pos="1440"/>
          <w:tab w:val="left" w:pos="8000"/>
        </w:tabs>
        <w:autoSpaceDN w:val="0"/>
        <w:jc w:val="center"/>
        <w:textAlignment w:val="baseline"/>
        <w:rPr>
          <w:kern w:val="3"/>
          <w:sz w:val="22"/>
          <w:szCs w:val="22"/>
        </w:rPr>
      </w:pPr>
    </w:p>
    <w:p w:rsidR="00281B1E" w:rsidRPr="004E4ACC" w:rsidRDefault="00281B1E" w:rsidP="00281B1E">
      <w:pPr>
        <w:tabs>
          <w:tab w:val="left" w:pos="1040"/>
          <w:tab w:val="left" w:pos="1440"/>
          <w:tab w:val="left" w:pos="8000"/>
        </w:tabs>
        <w:autoSpaceDN w:val="0"/>
        <w:jc w:val="center"/>
        <w:textAlignment w:val="baseline"/>
        <w:rPr>
          <w:kern w:val="3"/>
          <w:sz w:val="22"/>
          <w:szCs w:val="22"/>
        </w:rPr>
      </w:pPr>
    </w:p>
    <w:p w:rsidR="00281B1E" w:rsidRPr="004E4ACC" w:rsidRDefault="00281B1E" w:rsidP="00281B1E">
      <w:pPr>
        <w:tabs>
          <w:tab w:val="left" w:pos="1040"/>
          <w:tab w:val="left" w:pos="1440"/>
          <w:tab w:val="left" w:pos="8000"/>
        </w:tabs>
        <w:autoSpaceDN w:val="0"/>
        <w:jc w:val="center"/>
        <w:textAlignment w:val="baseline"/>
        <w:rPr>
          <w:kern w:val="3"/>
          <w:sz w:val="22"/>
          <w:szCs w:val="22"/>
        </w:rPr>
      </w:pPr>
    </w:p>
    <w:p w:rsidR="00281B1E" w:rsidRPr="004E4ACC" w:rsidRDefault="00281B1E" w:rsidP="00281B1E">
      <w:pPr>
        <w:tabs>
          <w:tab w:val="left" w:pos="1040"/>
          <w:tab w:val="left" w:pos="1440"/>
          <w:tab w:val="left" w:pos="8000"/>
        </w:tabs>
        <w:autoSpaceDN w:val="0"/>
        <w:jc w:val="center"/>
        <w:textAlignment w:val="baseline"/>
        <w:rPr>
          <w:kern w:val="3"/>
          <w:sz w:val="22"/>
          <w:szCs w:val="22"/>
        </w:rPr>
      </w:pPr>
    </w:p>
    <w:p w:rsidR="00281B1E" w:rsidRPr="004E4ACC" w:rsidRDefault="00281B1E" w:rsidP="00281B1E">
      <w:pPr>
        <w:tabs>
          <w:tab w:val="left" w:pos="1040"/>
          <w:tab w:val="left" w:pos="1440"/>
          <w:tab w:val="left" w:pos="8000"/>
        </w:tabs>
        <w:autoSpaceDN w:val="0"/>
        <w:jc w:val="center"/>
        <w:textAlignment w:val="baseline"/>
        <w:rPr>
          <w:kern w:val="3"/>
          <w:sz w:val="22"/>
          <w:szCs w:val="22"/>
        </w:rPr>
      </w:pPr>
    </w:p>
    <w:p w:rsidR="00281B1E" w:rsidRPr="004E4ACC" w:rsidRDefault="00281B1E" w:rsidP="00281B1E">
      <w:pPr>
        <w:tabs>
          <w:tab w:val="left" w:pos="1040"/>
          <w:tab w:val="left" w:pos="1440"/>
          <w:tab w:val="left" w:pos="8000"/>
        </w:tabs>
        <w:autoSpaceDN w:val="0"/>
        <w:jc w:val="center"/>
        <w:textAlignment w:val="baseline"/>
        <w:rPr>
          <w:kern w:val="3"/>
          <w:sz w:val="22"/>
          <w:szCs w:val="22"/>
        </w:rPr>
      </w:pPr>
    </w:p>
    <w:p w:rsidR="00281B1E" w:rsidRPr="004E4ACC" w:rsidRDefault="00281B1E" w:rsidP="00281B1E">
      <w:pPr>
        <w:tabs>
          <w:tab w:val="left" w:pos="1040"/>
          <w:tab w:val="left" w:pos="1440"/>
          <w:tab w:val="left" w:pos="8000"/>
        </w:tabs>
        <w:autoSpaceDN w:val="0"/>
        <w:textAlignment w:val="baseline"/>
        <w:rPr>
          <w:kern w:val="3"/>
          <w:sz w:val="22"/>
          <w:szCs w:val="22"/>
        </w:rPr>
      </w:pPr>
    </w:p>
    <w:p w:rsidR="00281B1E" w:rsidRPr="004E4ACC" w:rsidRDefault="00281B1E" w:rsidP="00281B1E">
      <w:pPr>
        <w:tabs>
          <w:tab w:val="left" w:pos="1040"/>
          <w:tab w:val="left" w:pos="1440"/>
          <w:tab w:val="left" w:pos="8000"/>
        </w:tabs>
        <w:autoSpaceDN w:val="0"/>
        <w:textAlignment w:val="baseline"/>
        <w:rPr>
          <w:kern w:val="3"/>
          <w:sz w:val="22"/>
          <w:szCs w:val="22"/>
        </w:rPr>
      </w:pPr>
    </w:p>
    <w:p w:rsidR="00281B1E" w:rsidRPr="004E4ACC" w:rsidRDefault="00281B1E" w:rsidP="00281B1E">
      <w:pPr>
        <w:ind w:right="-1"/>
        <w:rPr>
          <w:sz w:val="22"/>
          <w:szCs w:val="22"/>
        </w:rPr>
      </w:pPr>
    </w:p>
    <w:p w:rsidR="006A1782" w:rsidRPr="004E4ACC" w:rsidRDefault="006A1782" w:rsidP="00281B1E">
      <w:pPr>
        <w:ind w:right="-1"/>
        <w:rPr>
          <w:sz w:val="22"/>
          <w:szCs w:val="22"/>
        </w:rPr>
      </w:pPr>
    </w:p>
    <w:p w:rsidR="006A1782" w:rsidRPr="004E4ACC" w:rsidRDefault="006A1782" w:rsidP="00281B1E">
      <w:pPr>
        <w:ind w:right="-1"/>
        <w:rPr>
          <w:sz w:val="22"/>
          <w:szCs w:val="22"/>
        </w:rPr>
      </w:pPr>
    </w:p>
    <w:p w:rsidR="006A1782" w:rsidRPr="004E4ACC" w:rsidRDefault="006A1782" w:rsidP="00281B1E">
      <w:pPr>
        <w:ind w:right="-1"/>
        <w:rPr>
          <w:sz w:val="22"/>
          <w:szCs w:val="22"/>
        </w:rPr>
      </w:pPr>
    </w:p>
    <w:p w:rsidR="006A1782" w:rsidRPr="004E4ACC" w:rsidRDefault="006A1782" w:rsidP="00281B1E">
      <w:pPr>
        <w:ind w:right="-1"/>
        <w:rPr>
          <w:sz w:val="22"/>
          <w:szCs w:val="22"/>
        </w:rPr>
      </w:pPr>
    </w:p>
    <w:p w:rsidR="006A1782" w:rsidRPr="004E4ACC" w:rsidRDefault="006A1782"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EF02A3" w:rsidRPr="004E4ACC" w:rsidRDefault="00EF02A3" w:rsidP="00281B1E">
      <w:pPr>
        <w:ind w:right="-1"/>
        <w:rPr>
          <w:sz w:val="22"/>
          <w:szCs w:val="22"/>
        </w:rPr>
      </w:pPr>
    </w:p>
    <w:p w:rsidR="00281B1E" w:rsidRPr="004E4ACC" w:rsidRDefault="00281B1E" w:rsidP="00281B1E">
      <w:pPr>
        <w:widowControl w:val="0"/>
        <w:autoSpaceDE w:val="0"/>
        <w:autoSpaceDN w:val="0"/>
        <w:adjustRightInd w:val="0"/>
        <w:jc w:val="right"/>
        <w:rPr>
          <w:sz w:val="22"/>
          <w:szCs w:val="22"/>
        </w:rPr>
      </w:pPr>
      <w:r w:rsidRPr="004E4ACC">
        <w:rPr>
          <w:sz w:val="22"/>
          <w:szCs w:val="22"/>
        </w:rPr>
        <w:lastRenderedPageBreak/>
        <w:t>Приложение № 2</w:t>
      </w:r>
    </w:p>
    <w:p w:rsidR="00281B1E" w:rsidRPr="004E4ACC" w:rsidRDefault="00281B1E" w:rsidP="00281B1E">
      <w:pPr>
        <w:widowControl w:val="0"/>
        <w:autoSpaceDE w:val="0"/>
        <w:autoSpaceDN w:val="0"/>
        <w:adjustRightInd w:val="0"/>
        <w:jc w:val="right"/>
        <w:rPr>
          <w:sz w:val="22"/>
          <w:szCs w:val="22"/>
        </w:rPr>
      </w:pPr>
      <w:r w:rsidRPr="004E4ACC">
        <w:rPr>
          <w:sz w:val="22"/>
          <w:szCs w:val="22"/>
        </w:rPr>
        <w:t>к Договору №_____от «___» __________ 20__г.</w:t>
      </w:r>
    </w:p>
    <w:p w:rsidR="00281B1E" w:rsidRPr="004E4ACC" w:rsidRDefault="00281B1E" w:rsidP="00281B1E">
      <w:pPr>
        <w:spacing w:line="360" w:lineRule="exact"/>
        <w:ind w:firstLine="851"/>
        <w:jc w:val="both"/>
        <w:rPr>
          <w:sz w:val="22"/>
          <w:szCs w:val="22"/>
        </w:rPr>
      </w:pPr>
    </w:p>
    <w:p w:rsidR="00281B1E" w:rsidRPr="004E4ACC" w:rsidRDefault="00281B1E" w:rsidP="00281B1E">
      <w:pPr>
        <w:spacing w:line="360" w:lineRule="exact"/>
        <w:jc w:val="center"/>
        <w:rPr>
          <w:sz w:val="22"/>
          <w:szCs w:val="22"/>
        </w:rPr>
      </w:pPr>
      <w:r w:rsidRPr="004E4ACC">
        <w:rPr>
          <w:sz w:val="22"/>
          <w:szCs w:val="22"/>
        </w:rPr>
        <w:t>НАЛОГОВАЯ ОГОВОРКА</w:t>
      </w:r>
    </w:p>
    <w:p w:rsidR="00281B1E" w:rsidRPr="004E4ACC" w:rsidRDefault="00281B1E" w:rsidP="00281B1E">
      <w:pPr>
        <w:ind w:firstLine="851"/>
        <w:jc w:val="both"/>
        <w:rPr>
          <w:sz w:val="22"/>
          <w:szCs w:val="22"/>
        </w:rPr>
      </w:pPr>
    </w:p>
    <w:p w:rsidR="00281B1E" w:rsidRPr="004E4ACC" w:rsidRDefault="00281B1E" w:rsidP="00281B1E">
      <w:pPr>
        <w:ind w:firstLine="851"/>
        <w:jc w:val="both"/>
        <w:rPr>
          <w:sz w:val="22"/>
          <w:szCs w:val="22"/>
        </w:rPr>
      </w:pPr>
      <w:r w:rsidRPr="004E4ACC">
        <w:rPr>
          <w:sz w:val="22"/>
          <w:szCs w:val="22"/>
        </w:rPr>
        <w:t>«1.Исполнитель гарантирует, что:</w:t>
      </w:r>
    </w:p>
    <w:p w:rsidR="00281B1E" w:rsidRPr="004E4ACC" w:rsidRDefault="00281B1E" w:rsidP="00281B1E">
      <w:pPr>
        <w:ind w:firstLine="851"/>
        <w:jc w:val="both"/>
        <w:rPr>
          <w:sz w:val="22"/>
          <w:szCs w:val="22"/>
        </w:rPr>
      </w:pPr>
      <w:proofErr w:type="gramStart"/>
      <w:r w:rsidRPr="004E4ACC">
        <w:rPr>
          <w:sz w:val="22"/>
          <w:szCs w:val="22"/>
        </w:rPr>
        <w:t>зарегистрирован</w:t>
      </w:r>
      <w:proofErr w:type="gramEnd"/>
      <w:r w:rsidRPr="004E4ACC">
        <w:rPr>
          <w:sz w:val="22"/>
          <w:szCs w:val="22"/>
        </w:rPr>
        <w:t xml:space="preserve"> в ЕГРЮЛ надлежащим образом;</w:t>
      </w:r>
    </w:p>
    <w:p w:rsidR="00281B1E" w:rsidRPr="004E4ACC" w:rsidRDefault="00281B1E" w:rsidP="00281B1E">
      <w:pPr>
        <w:ind w:firstLine="851"/>
        <w:jc w:val="both"/>
        <w:rPr>
          <w:sz w:val="22"/>
          <w:szCs w:val="22"/>
        </w:rPr>
      </w:pPr>
      <w:r w:rsidRPr="004E4ACC">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4E4ACC" w:rsidRDefault="00281B1E" w:rsidP="00281B1E">
      <w:pPr>
        <w:ind w:firstLine="851"/>
        <w:jc w:val="both"/>
        <w:rPr>
          <w:sz w:val="22"/>
          <w:szCs w:val="22"/>
        </w:rPr>
      </w:pPr>
      <w:r w:rsidRPr="004E4ACC">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4E4ACC" w:rsidRDefault="00281B1E" w:rsidP="00281B1E">
      <w:pPr>
        <w:ind w:firstLine="851"/>
        <w:jc w:val="both"/>
        <w:rPr>
          <w:sz w:val="22"/>
          <w:szCs w:val="22"/>
        </w:rPr>
      </w:pPr>
      <w:r w:rsidRPr="004E4ACC">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4E4ACC" w:rsidRDefault="00281B1E" w:rsidP="00281B1E">
      <w:pPr>
        <w:ind w:firstLine="851"/>
        <w:jc w:val="both"/>
        <w:rPr>
          <w:sz w:val="22"/>
          <w:szCs w:val="22"/>
        </w:rPr>
      </w:pPr>
      <w:r w:rsidRPr="004E4ACC">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4E4ACC" w:rsidRDefault="00281B1E" w:rsidP="00281B1E">
      <w:pPr>
        <w:ind w:firstLine="851"/>
        <w:jc w:val="both"/>
        <w:rPr>
          <w:sz w:val="22"/>
          <w:szCs w:val="22"/>
        </w:rPr>
      </w:pPr>
      <w:r w:rsidRPr="004E4ACC">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4E4ACC" w:rsidRDefault="00281B1E" w:rsidP="00281B1E">
      <w:pPr>
        <w:ind w:firstLine="851"/>
        <w:jc w:val="both"/>
        <w:rPr>
          <w:sz w:val="22"/>
          <w:szCs w:val="22"/>
        </w:rPr>
      </w:pPr>
      <w:r w:rsidRPr="004E4ACC">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4E4ACC" w:rsidRDefault="00281B1E" w:rsidP="00281B1E">
      <w:pPr>
        <w:ind w:firstLine="851"/>
        <w:jc w:val="both"/>
        <w:rPr>
          <w:sz w:val="22"/>
          <w:szCs w:val="22"/>
        </w:rPr>
      </w:pPr>
      <w:proofErr w:type="gramStart"/>
      <w:r w:rsidRPr="004E4ACC">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4E4ACC" w:rsidRDefault="00281B1E" w:rsidP="00281B1E">
      <w:pPr>
        <w:ind w:firstLine="851"/>
        <w:jc w:val="both"/>
        <w:rPr>
          <w:sz w:val="22"/>
          <w:szCs w:val="22"/>
        </w:rPr>
      </w:pPr>
      <w:r w:rsidRPr="004E4ACC">
        <w:rPr>
          <w:sz w:val="22"/>
          <w:szCs w:val="22"/>
        </w:rPr>
        <w:t>своевременно и в полном объеме уплачивает налоги, сборы и страховые взносы;</w:t>
      </w:r>
    </w:p>
    <w:p w:rsidR="00281B1E" w:rsidRPr="004E4ACC" w:rsidRDefault="00281B1E" w:rsidP="00281B1E">
      <w:pPr>
        <w:ind w:firstLine="851"/>
        <w:jc w:val="both"/>
        <w:rPr>
          <w:i/>
          <w:sz w:val="22"/>
          <w:szCs w:val="22"/>
        </w:rPr>
      </w:pPr>
      <w:r w:rsidRPr="004E4ACC">
        <w:rPr>
          <w:sz w:val="22"/>
          <w:szCs w:val="22"/>
        </w:rPr>
        <w:t xml:space="preserve">отражает в налоговой отчетности по НДС все суммы НДС, предъявленные Заказчику – </w:t>
      </w:r>
      <w:r w:rsidRPr="004E4ACC">
        <w:rPr>
          <w:i/>
          <w:sz w:val="22"/>
          <w:szCs w:val="22"/>
        </w:rPr>
        <w:t>данный абзац исключается в случае освобождения от уплаты НДС при заключении договора;</w:t>
      </w:r>
    </w:p>
    <w:p w:rsidR="00281B1E" w:rsidRPr="004E4ACC" w:rsidRDefault="00281B1E" w:rsidP="00281B1E">
      <w:pPr>
        <w:ind w:firstLine="851"/>
        <w:jc w:val="both"/>
        <w:rPr>
          <w:sz w:val="22"/>
          <w:szCs w:val="22"/>
        </w:rPr>
      </w:pPr>
      <w:r w:rsidRPr="004E4ACC">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281B1E" w:rsidRPr="004E4ACC" w:rsidRDefault="00281B1E" w:rsidP="00281B1E">
      <w:pPr>
        <w:tabs>
          <w:tab w:val="left" w:pos="1276"/>
          <w:tab w:val="left" w:pos="1418"/>
        </w:tabs>
        <w:ind w:firstLine="851"/>
        <w:jc w:val="both"/>
        <w:rPr>
          <w:sz w:val="22"/>
          <w:szCs w:val="22"/>
        </w:rPr>
      </w:pPr>
      <w:r w:rsidRPr="004E4ACC">
        <w:rPr>
          <w:sz w:val="22"/>
          <w:szCs w:val="22"/>
        </w:rPr>
        <w:t>2.</w:t>
      </w:r>
      <w:r w:rsidRPr="004E4ACC">
        <w:rPr>
          <w:sz w:val="22"/>
          <w:szCs w:val="22"/>
        </w:rPr>
        <w:tab/>
        <w:t>Если Исполнитель нарушит гарантии (любую одну, несколько или все вместе), указанные в пункте 1 настоящего раздела,  и это повлечет:</w:t>
      </w:r>
    </w:p>
    <w:p w:rsidR="00281B1E" w:rsidRPr="004E4ACC" w:rsidRDefault="00281B1E" w:rsidP="00281B1E">
      <w:pPr>
        <w:tabs>
          <w:tab w:val="left" w:pos="1276"/>
        </w:tabs>
        <w:ind w:firstLine="851"/>
        <w:jc w:val="both"/>
        <w:rPr>
          <w:sz w:val="22"/>
          <w:szCs w:val="22"/>
        </w:rPr>
      </w:pPr>
      <w:r w:rsidRPr="004E4ACC">
        <w:rPr>
          <w:sz w:val="22"/>
          <w:szCs w:val="22"/>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E4ACC">
        <w:rPr>
          <w:sz w:val="22"/>
          <w:szCs w:val="22"/>
        </w:rPr>
        <w:t>и(</w:t>
      </w:r>
      <w:proofErr w:type="gramEnd"/>
      <w:r w:rsidRPr="004E4ACC">
        <w:rPr>
          <w:sz w:val="22"/>
          <w:szCs w:val="22"/>
        </w:rPr>
        <w:t>или)</w:t>
      </w:r>
    </w:p>
    <w:p w:rsidR="00281B1E" w:rsidRPr="004E4ACC" w:rsidRDefault="00281B1E" w:rsidP="00281B1E">
      <w:pPr>
        <w:ind w:firstLine="851"/>
        <w:jc w:val="both"/>
        <w:rPr>
          <w:sz w:val="22"/>
          <w:szCs w:val="22"/>
        </w:rPr>
      </w:pPr>
      <w:proofErr w:type="gramStart"/>
      <w:r w:rsidRPr="004E4ACC">
        <w:rPr>
          <w:sz w:val="22"/>
          <w:szCs w:val="22"/>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4E4ACC" w:rsidRDefault="00281B1E" w:rsidP="00281B1E">
      <w:pPr>
        <w:ind w:firstLine="851"/>
        <w:jc w:val="both"/>
        <w:rPr>
          <w:sz w:val="22"/>
          <w:szCs w:val="22"/>
        </w:rPr>
      </w:pPr>
      <w:r w:rsidRPr="004E4ACC">
        <w:rPr>
          <w:sz w:val="22"/>
          <w:szCs w:val="22"/>
        </w:rPr>
        <w:t xml:space="preserve">то Исполнитель обязуется возместить Заказчику  убытки, который последний понес вследствие таких нарушений. </w:t>
      </w:r>
    </w:p>
    <w:p w:rsidR="00281B1E" w:rsidRPr="004E4ACC" w:rsidRDefault="00281B1E" w:rsidP="00281B1E">
      <w:pPr>
        <w:tabs>
          <w:tab w:val="left" w:pos="1276"/>
          <w:tab w:val="left" w:pos="1418"/>
        </w:tabs>
        <w:ind w:firstLine="851"/>
        <w:jc w:val="both"/>
        <w:rPr>
          <w:sz w:val="22"/>
          <w:szCs w:val="22"/>
        </w:rPr>
      </w:pPr>
      <w:r w:rsidRPr="004E4ACC">
        <w:rPr>
          <w:sz w:val="22"/>
          <w:szCs w:val="22"/>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4E4ACC" w:rsidRDefault="00281B1E" w:rsidP="00281B1E">
      <w:pPr>
        <w:spacing w:after="200" w:line="276" w:lineRule="auto"/>
        <w:rPr>
          <w:sz w:val="22"/>
          <w:szCs w:val="22"/>
        </w:rPr>
      </w:pPr>
    </w:p>
    <w:p w:rsidR="005D7EBC" w:rsidRPr="004E4ACC" w:rsidRDefault="005D7EBC" w:rsidP="005D7EBC">
      <w:pPr>
        <w:ind w:right="-1"/>
        <w:rPr>
          <w:b/>
          <w:sz w:val="22"/>
          <w:szCs w:val="22"/>
        </w:rPr>
      </w:pPr>
      <w:r w:rsidRPr="004E4ACC">
        <w:rPr>
          <w:b/>
          <w:sz w:val="22"/>
          <w:szCs w:val="22"/>
        </w:rPr>
        <w:t>Руководитель                                                          /___________________/</w:t>
      </w:r>
    </w:p>
    <w:p w:rsidR="005D7EBC" w:rsidRPr="004E4ACC" w:rsidRDefault="005D7EBC" w:rsidP="00281B1E">
      <w:pPr>
        <w:ind w:right="-1"/>
        <w:jc w:val="right"/>
        <w:rPr>
          <w:b/>
          <w:sz w:val="22"/>
          <w:szCs w:val="22"/>
        </w:rPr>
      </w:pPr>
    </w:p>
    <w:p w:rsidR="005D7EBC" w:rsidRPr="004E4ACC" w:rsidRDefault="005D7EBC" w:rsidP="00281B1E">
      <w:pPr>
        <w:ind w:right="-1"/>
        <w:jc w:val="right"/>
        <w:rPr>
          <w:b/>
          <w:sz w:val="22"/>
          <w:szCs w:val="22"/>
        </w:rPr>
      </w:pPr>
    </w:p>
    <w:p w:rsidR="005D7EBC" w:rsidRPr="004E4ACC" w:rsidRDefault="005D7EBC" w:rsidP="00281B1E">
      <w:pPr>
        <w:ind w:right="-1"/>
        <w:jc w:val="right"/>
        <w:rPr>
          <w:b/>
          <w:sz w:val="22"/>
          <w:szCs w:val="22"/>
        </w:rPr>
      </w:pPr>
    </w:p>
    <w:p w:rsidR="00281B1E" w:rsidRPr="004E4ACC" w:rsidRDefault="00281B1E" w:rsidP="00281B1E">
      <w:pPr>
        <w:pStyle w:val="aff0"/>
        <w:shd w:val="clear" w:color="auto" w:fill="auto"/>
        <w:spacing w:line="235" w:lineRule="exact"/>
        <w:rPr>
          <w:rFonts w:ascii="Times New Roman" w:hAnsi="Times New Roman" w:cs="Times New Roman"/>
          <w:sz w:val="22"/>
          <w:szCs w:val="22"/>
        </w:rPr>
      </w:pPr>
      <w:r w:rsidRPr="004E4ACC">
        <w:rPr>
          <w:rFonts w:ascii="Times New Roman" w:hAnsi="Times New Roman" w:cs="Times New Roman"/>
          <w:sz w:val="22"/>
          <w:szCs w:val="22"/>
        </w:rPr>
        <w:t xml:space="preserve">                                                                                                                        </w:t>
      </w:r>
    </w:p>
    <w:p w:rsidR="00281B1E" w:rsidRPr="004E4ACC" w:rsidRDefault="00281B1E" w:rsidP="00281B1E">
      <w:pPr>
        <w:ind w:right="-1"/>
        <w:jc w:val="right"/>
        <w:rPr>
          <w:b/>
          <w:sz w:val="22"/>
          <w:szCs w:val="22"/>
        </w:rPr>
      </w:pPr>
    </w:p>
    <w:p w:rsidR="00281B1E" w:rsidRPr="004E4ACC" w:rsidRDefault="00281B1E" w:rsidP="00281B1E">
      <w:pPr>
        <w:ind w:right="-1"/>
        <w:jc w:val="right"/>
        <w:rPr>
          <w:b/>
          <w:sz w:val="22"/>
          <w:szCs w:val="22"/>
        </w:rPr>
      </w:pPr>
      <w:r w:rsidRPr="004E4ACC">
        <w:rPr>
          <w:b/>
          <w:sz w:val="22"/>
          <w:szCs w:val="22"/>
        </w:rPr>
        <w:t>Приложение № 6</w:t>
      </w:r>
    </w:p>
    <w:p w:rsidR="00281B1E" w:rsidRPr="004E4ACC" w:rsidRDefault="00281B1E" w:rsidP="00281B1E">
      <w:pPr>
        <w:ind w:right="-1"/>
        <w:jc w:val="right"/>
        <w:rPr>
          <w:b/>
          <w:sz w:val="22"/>
          <w:szCs w:val="22"/>
        </w:rPr>
      </w:pPr>
      <w:r w:rsidRPr="004E4ACC">
        <w:rPr>
          <w:b/>
          <w:sz w:val="22"/>
          <w:szCs w:val="22"/>
        </w:rPr>
        <w:t>к Документации о проведении закупки</w:t>
      </w:r>
    </w:p>
    <w:p w:rsidR="00281B1E" w:rsidRPr="004E4ACC" w:rsidRDefault="00281B1E" w:rsidP="00281B1E">
      <w:pPr>
        <w:ind w:right="-1"/>
        <w:jc w:val="right"/>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pStyle w:val="80"/>
        <w:shd w:val="clear" w:color="auto" w:fill="auto"/>
        <w:spacing w:after="22" w:line="240" w:lineRule="exact"/>
        <w:jc w:val="center"/>
        <w:rPr>
          <w:rFonts w:ascii="Times New Roman" w:hAnsi="Times New Roman" w:cs="Times New Roman"/>
        </w:rPr>
      </w:pPr>
    </w:p>
    <w:p w:rsidR="00281B1E" w:rsidRPr="004E4ACC" w:rsidRDefault="00281B1E" w:rsidP="00281B1E">
      <w:pPr>
        <w:pStyle w:val="80"/>
        <w:shd w:val="clear" w:color="auto" w:fill="auto"/>
        <w:spacing w:after="22" w:line="240" w:lineRule="exact"/>
        <w:jc w:val="center"/>
        <w:rPr>
          <w:rFonts w:ascii="Times New Roman" w:hAnsi="Times New Roman" w:cs="Times New Roman"/>
        </w:rPr>
      </w:pPr>
      <w:r w:rsidRPr="004E4ACC">
        <w:rPr>
          <w:rFonts w:ascii="Times New Roman" w:hAnsi="Times New Roman" w:cs="Times New Roman"/>
        </w:rPr>
        <w:t>Порядок оформления конверта с заявкой на участие в закупки,</w:t>
      </w:r>
    </w:p>
    <w:p w:rsidR="00281B1E" w:rsidRPr="004E4ACC" w:rsidRDefault="00281B1E" w:rsidP="00281B1E">
      <w:pPr>
        <w:pStyle w:val="80"/>
        <w:shd w:val="clear" w:color="auto" w:fill="auto"/>
        <w:spacing w:after="0" w:line="240" w:lineRule="exact"/>
        <w:jc w:val="center"/>
        <w:rPr>
          <w:rFonts w:ascii="Times New Roman" w:hAnsi="Times New Roman" w:cs="Times New Roman"/>
        </w:rPr>
      </w:pPr>
      <w:proofErr w:type="gramStart"/>
      <w:r w:rsidRPr="004E4ACC">
        <w:rPr>
          <w:rFonts w:ascii="Times New Roman" w:hAnsi="Times New Roman" w:cs="Times New Roman"/>
        </w:rPr>
        <w:t>подаваемой</w:t>
      </w:r>
      <w:proofErr w:type="gramEnd"/>
      <w:r w:rsidRPr="004E4ACC">
        <w:rPr>
          <w:rFonts w:ascii="Times New Roman" w:hAnsi="Times New Roman" w:cs="Times New Roman"/>
        </w:rPr>
        <w:t xml:space="preserve"> на бумажном носителе</w:t>
      </w:r>
    </w:p>
    <w:p w:rsidR="00281B1E" w:rsidRPr="004E4ACC" w:rsidRDefault="00281B1E" w:rsidP="00281B1E">
      <w:pPr>
        <w:ind w:right="-1"/>
        <w:jc w:val="center"/>
        <w:rPr>
          <w:sz w:val="22"/>
          <w:szCs w:val="22"/>
        </w:rPr>
      </w:pPr>
    </w:p>
    <w:p w:rsidR="00281B1E" w:rsidRPr="004E4ACC" w:rsidRDefault="00281B1E" w:rsidP="00281B1E">
      <w:pPr>
        <w:pStyle w:val="80"/>
        <w:shd w:val="clear" w:color="auto" w:fill="auto"/>
        <w:spacing w:after="22" w:line="240" w:lineRule="exact"/>
        <w:rPr>
          <w:rFonts w:ascii="Times New Roman" w:hAnsi="Times New Roman" w:cs="Times New Roman"/>
        </w:rPr>
      </w:pPr>
      <w:r w:rsidRPr="004E4ACC">
        <w:rPr>
          <w:rFonts w:ascii="Times New Roman" w:hAnsi="Times New Roman" w:cs="Times New Roman"/>
        </w:rPr>
        <w:t xml:space="preserve">Куда: 461042, </w:t>
      </w:r>
      <w:proofErr w:type="gramStart"/>
      <w:r w:rsidRPr="004E4ACC">
        <w:rPr>
          <w:rFonts w:ascii="Times New Roman" w:hAnsi="Times New Roman" w:cs="Times New Roman"/>
        </w:rPr>
        <w:t>Оренбургская</w:t>
      </w:r>
      <w:proofErr w:type="gramEnd"/>
      <w:r w:rsidRPr="004E4ACC">
        <w:rPr>
          <w:rFonts w:ascii="Times New Roman" w:hAnsi="Times New Roman" w:cs="Times New Roman"/>
        </w:rPr>
        <w:t xml:space="preserve"> обл. г. Бузулук, ул. Степная, дом 20</w:t>
      </w:r>
    </w:p>
    <w:p w:rsidR="00281B1E" w:rsidRPr="004E4ACC" w:rsidRDefault="00281B1E" w:rsidP="00281B1E">
      <w:pPr>
        <w:pStyle w:val="80"/>
        <w:shd w:val="clear" w:color="auto" w:fill="auto"/>
        <w:spacing w:after="22" w:line="240" w:lineRule="exact"/>
        <w:rPr>
          <w:rFonts w:ascii="Times New Roman" w:hAnsi="Times New Roman" w:cs="Times New Roman"/>
        </w:rPr>
      </w:pPr>
      <w:r w:rsidRPr="004E4ACC">
        <w:rPr>
          <w:rFonts w:ascii="Times New Roman" w:hAnsi="Times New Roman" w:cs="Times New Roman"/>
        </w:rPr>
        <w:t>Кому НУЗ «Узловая больница на станции Бузулук ОАО «РЖД»</w:t>
      </w:r>
    </w:p>
    <w:p w:rsidR="00281B1E" w:rsidRPr="004E4ACC" w:rsidRDefault="00281B1E" w:rsidP="00281B1E">
      <w:pPr>
        <w:ind w:right="-1"/>
        <w:rPr>
          <w:sz w:val="22"/>
          <w:szCs w:val="22"/>
        </w:rPr>
      </w:pPr>
    </w:p>
    <w:p w:rsidR="00281B1E" w:rsidRPr="004E4ACC"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sz w:val="22"/>
          <w:szCs w:val="22"/>
        </w:rPr>
      </w:pPr>
      <w:bookmarkStart w:id="11" w:name="bookmark18"/>
    </w:p>
    <w:p w:rsidR="00281B1E" w:rsidRPr="004E4ACC"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sz w:val="22"/>
          <w:szCs w:val="22"/>
        </w:rPr>
      </w:pPr>
      <w:r w:rsidRPr="004E4ACC">
        <w:rPr>
          <w:rFonts w:ascii="Times New Roman" w:hAnsi="Times New Roman" w:cs="Times New Roman"/>
          <w:sz w:val="22"/>
          <w:szCs w:val="22"/>
        </w:rPr>
        <w:t>НЕ ВСКРЫВАТЬ ДО:</w:t>
      </w:r>
      <w:r w:rsidRPr="004E4ACC">
        <w:rPr>
          <w:rFonts w:ascii="Times New Roman" w:hAnsi="Times New Roman" w:cs="Times New Roman"/>
          <w:sz w:val="22"/>
          <w:szCs w:val="22"/>
        </w:rPr>
        <w:tab/>
        <w:t>ч.</w:t>
      </w:r>
      <w:r w:rsidRPr="004E4ACC">
        <w:rPr>
          <w:rFonts w:ascii="Times New Roman" w:hAnsi="Times New Roman" w:cs="Times New Roman"/>
          <w:sz w:val="22"/>
          <w:szCs w:val="22"/>
        </w:rPr>
        <w:tab/>
        <w:t>мин. «</w:t>
      </w:r>
      <w:r w:rsidRPr="004E4ACC">
        <w:rPr>
          <w:rFonts w:ascii="Times New Roman" w:hAnsi="Times New Roman" w:cs="Times New Roman"/>
          <w:sz w:val="22"/>
          <w:szCs w:val="22"/>
        </w:rPr>
        <w:tab/>
        <w:t>»</w:t>
      </w:r>
      <w:r w:rsidRPr="004E4ACC">
        <w:rPr>
          <w:rFonts w:ascii="Times New Roman" w:hAnsi="Times New Roman" w:cs="Times New Roman"/>
          <w:sz w:val="22"/>
          <w:szCs w:val="22"/>
        </w:rPr>
        <w:tab/>
        <w:t>201__г. время местное</w:t>
      </w:r>
      <w:bookmarkEnd w:id="11"/>
    </w:p>
    <w:p w:rsidR="00281B1E" w:rsidRPr="004E4ACC" w:rsidRDefault="00281B1E" w:rsidP="00281B1E">
      <w:pPr>
        <w:pStyle w:val="34"/>
        <w:shd w:val="clear" w:color="auto" w:fill="auto"/>
        <w:tabs>
          <w:tab w:val="left" w:leader="underscore" w:pos="8110"/>
        </w:tabs>
        <w:spacing w:after="0" w:line="317" w:lineRule="exact"/>
        <w:ind w:left="1380"/>
        <w:rPr>
          <w:rFonts w:ascii="Times New Roman" w:hAnsi="Times New Roman" w:cs="Times New Roman"/>
          <w:sz w:val="22"/>
          <w:szCs w:val="22"/>
        </w:rPr>
      </w:pPr>
      <w:bookmarkStart w:id="12" w:name="bookmark19"/>
      <w:r w:rsidRPr="004E4ACC">
        <w:rPr>
          <w:rFonts w:ascii="Times New Roman" w:hAnsi="Times New Roman" w:cs="Times New Roman"/>
          <w:b w:val="0"/>
          <w:bCs w:val="0"/>
          <w:sz w:val="22"/>
          <w:szCs w:val="22"/>
        </w:rPr>
        <w:t>Заявка на участие в закупке№</w:t>
      </w:r>
      <w:r w:rsidRPr="004E4ACC">
        <w:rPr>
          <w:rFonts w:ascii="Times New Roman" w:hAnsi="Times New Roman" w:cs="Times New Roman"/>
          <w:sz w:val="22"/>
          <w:szCs w:val="22"/>
        </w:rPr>
        <w:tab/>
      </w:r>
      <w:bookmarkEnd w:id="12"/>
      <w:r w:rsidRPr="004E4ACC">
        <w:rPr>
          <w:rStyle w:val="90"/>
          <w:rFonts w:eastAsia="Calibri"/>
          <w:sz w:val="22"/>
          <w:szCs w:val="22"/>
        </w:rPr>
        <w:t>на право заключения договора на поставку</w:t>
      </w:r>
      <w:r w:rsidRPr="004E4ACC">
        <w:rPr>
          <w:rFonts w:ascii="Times New Roman" w:hAnsi="Times New Roman" w:cs="Times New Roman"/>
          <w:color w:val="000000"/>
          <w:sz w:val="22"/>
          <w:szCs w:val="22"/>
          <w:lang w:bidi="ru-RU"/>
        </w:rPr>
        <w:t xml:space="preserve"> </w:t>
      </w:r>
      <w:r w:rsidRPr="004E4ACC">
        <w:rPr>
          <w:rStyle w:val="90"/>
          <w:rFonts w:eastAsia="Calibri"/>
          <w:sz w:val="22"/>
          <w:szCs w:val="22"/>
        </w:rPr>
        <w:t>товара</w:t>
      </w:r>
      <w:r w:rsidRPr="004E4ACC">
        <w:rPr>
          <w:rFonts w:ascii="Times New Roman" w:hAnsi="Times New Roman" w:cs="Times New Roman"/>
          <w:color w:val="000000"/>
          <w:sz w:val="22"/>
          <w:szCs w:val="22"/>
          <w:lang w:bidi="ru-RU"/>
        </w:rPr>
        <w:t xml:space="preserve"> </w:t>
      </w:r>
      <w:r w:rsidR="006A1782" w:rsidRPr="004E4ACC">
        <w:rPr>
          <w:rFonts w:ascii="Times New Roman" w:hAnsi="Times New Roman" w:cs="Times New Roman"/>
          <w:color w:val="000000"/>
          <w:sz w:val="22"/>
          <w:szCs w:val="22"/>
          <w:lang w:bidi="ru-RU"/>
        </w:rPr>
        <w:t>автомобильного топлива</w:t>
      </w:r>
    </w:p>
    <w:p w:rsidR="00281B1E" w:rsidRPr="004E4ACC" w:rsidRDefault="00281B1E" w:rsidP="00281B1E">
      <w:pPr>
        <w:spacing w:line="280" w:lineRule="exact"/>
        <w:ind w:left="1418"/>
        <w:rPr>
          <w:rStyle w:val="90"/>
          <w:sz w:val="22"/>
          <w:szCs w:val="22"/>
        </w:rPr>
      </w:pPr>
      <w:r w:rsidRPr="004E4ACC">
        <w:rPr>
          <w:rStyle w:val="90"/>
          <w:sz w:val="22"/>
          <w:szCs w:val="22"/>
        </w:rPr>
        <w:t xml:space="preserve">для </w:t>
      </w:r>
      <w:r w:rsidR="006A1782" w:rsidRPr="004E4ACC">
        <w:rPr>
          <w:rStyle w:val="90"/>
          <w:sz w:val="22"/>
          <w:szCs w:val="22"/>
        </w:rPr>
        <w:t xml:space="preserve">транспортных средств </w:t>
      </w:r>
      <w:r w:rsidRPr="004E4ACC">
        <w:rPr>
          <w:rStyle w:val="90"/>
          <w:sz w:val="22"/>
          <w:szCs w:val="22"/>
        </w:rPr>
        <w:t xml:space="preserve"> НУЗ «Узловая больница на станции Бузулук ОАО «РЖД»</w:t>
      </w: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ind w:right="-1"/>
        <w:rPr>
          <w:sz w:val="22"/>
          <w:szCs w:val="22"/>
        </w:rPr>
      </w:pPr>
    </w:p>
    <w:p w:rsidR="00281B1E" w:rsidRPr="004E4ACC" w:rsidRDefault="00281B1E" w:rsidP="00281B1E">
      <w:pPr>
        <w:pStyle w:val="80"/>
        <w:shd w:val="clear" w:color="auto" w:fill="auto"/>
        <w:spacing w:after="12" w:line="240" w:lineRule="exact"/>
        <w:rPr>
          <w:rFonts w:ascii="Times New Roman" w:hAnsi="Times New Roman" w:cs="Times New Roman"/>
        </w:rPr>
      </w:pPr>
      <w:r w:rsidRPr="004E4ACC">
        <w:rPr>
          <w:rFonts w:ascii="Times New Roman" w:hAnsi="Times New Roman" w:cs="Times New Roman"/>
        </w:rPr>
        <w:t>Участник                                            Наименование:</w:t>
      </w:r>
    </w:p>
    <w:p w:rsidR="00281B1E" w:rsidRPr="004E4ACC" w:rsidRDefault="00281B1E" w:rsidP="00281B1E">
      <w:pPr>
        <w:pStyle w:val="80"/>
        <w:shd w:val="clear" w:color="auto" w:fill="auto"/>
        <w:spacing w:after="0" w:line="240" w:lineRule="exact"/>
        <w:rPr>
          <w:rFonts w:ascii="Times New Roman" w:hAnsi="Times New Roman" w:cs="Times New Roman"/>
        </w:rPr>
      </w:pPr>
      <w:r w:rsidRPr="004E4ACC">
        <w:rPr>
          <w:rFonts w:ascii="Times New Roman" w:hAnsi="Times New Roman" w:cs="Times New Roman"/>
        </w:rPr>
        <w:t>закупки                                               Адрес:</w:t>
      </w:r>
    </w:p>
    <w:p w:rsidR="00281B1E" w:rsidRPr="004E4ACC" w:rsidRDefault="00281B1E" w:rsidP="00281B1E">
      <w:pPr>
        <w:pStyle w:val="80"/>
        <w:shd w:val="clear" w:color="auto" w:fill="auto"/>
        <w:spacing w:after="0" w:line="240" w:lineRule="exact"/>
        <w:rPr>
          <w:rFonts w:ascii="Times New Roman" w:hAnsi="Times New Roman" w:cs="Times New Roman"/>
        </w:rPr>
      </w:pPr>
      <w:r w:rsidRPr="004E4ACC">
        <w:rPr>
          <w:rFonts w:ascii="Times New Roman" w:hAnsi="Times New Roman" w:cs="Times New Roman"/>
        </w:rPr>
        <w:t xml:space="preserve">                                                             ИНН</w:t>
      </w:r>
    </w:p>
    <w:p w:rsidR="00281B1E" w:rsidRPr="004E4ACC" w:rsidRDefault="00281B1E" w:rsidP="00281B1E">
      <w:pPr>
        <w:pStyle w:val="80"/>
        <w:shd w:val="clear" w:color="auto" w:fill="auto"/>
        <w:spacing w:after="0" w:line="317" w:lineRule="exact"/>
        <w:rPr>
          <w:rFonts w:ascii="Times New Roman" w:hAnsi="Times New Roman" w:cs="Times New Roman"/>
        </w:rPr>
      </w:pPr>
    </w:p>
    <w:p w:rsidR="00281B1E" w:rsidRPr="004E4ACC" w:rsidRDefault="00281B1E" w:rsidP="00281B1E">
      <w:pPr>
        <w:ind w:right="-1"/>
        <w:rPr>
          <w:sz w:val="22"/>
          <w:szCs w:val="22"/>
        </w:rPr>
      </w:pPr>
    </w:p>
    <w:p w:rsidR="00281B1E" w:rsidRPr="004E4ACC" w:rsidRDefault="00281B1E" w:rsidP="00281B1E">
      <w:pPr>
        <w:pStyle w:val="ConsTitle"/>
        <w:widowControl/>
        <w:tabs>
          <w:tab w:val="left" w:pos="1620"/>
        </w:tabs>
        <w:jc w:val="center"/>
        <w:rPr>
          <w:rFonts w:ascii="Times New Roman" w:hAnsi="Times New Roman"/>
          <w:b w:val="0"/>
          <w:sz w:val="22"/>
          <w:szCs w:val="22"/>
        </w:rPr>
      </w:pPr>
    </w:p>
    <w:p w:rsidR="00281B1E" w:rsidRPr="004E4ACC" w:rsidRDefault="00281B1E" w:rsidP="00281B1E">
      <w:pPr>
        <w:pStyle w:val="ConsTitle"/>
        <w:widowControl/>
        <w:tabs>
          <w:tab w:val="left" w:pos="1620"/>
        </w:tabs>
        <w:jc w:val="center"/>
        <w:rPr>
          <w:rFonts w:ascii="Times New Roman" w:hAnsi="Times New Roman"/>
          <w:b w:val="0"/>
          <w:sz w:val="22"/>
          <w:szCs w:val="22"/>
        </w:rPr>
      </w:pPr>
    </w:p>
    <w:p w:rsidR="00281B1E" w:rsidRPr="004E4ACC" w:rsidRDefault="00281B1E" w:rsidP="00281B1E">
      <w:pPr>
        <w:pStyle w:val="ConsTitle"/>
        <w:widowControl/>
        <w:tabs>
          <w:tab w:val="left" w:pos="1620"/>
        </w:tabs>
        <w:jc w:val="center"/>
        <w:rPr>
          <w:rFonts w:ascii="Times New Roman" w:hAnsi="Times New Roman"/>
          <w:b w:val="0"/>
          <w:sz w:val="22"/>
          <w:szCs w:val="22"/>
        </w:rPr>
      </w:pPr>
    </w:p>
    <w:p w:rsidR="00281B1E" w:rsidRPr="004E4ACC" w:rsidRDefault="00281B1E" w:rsidP="00281B1E">
      <w:pPr>
        <w:pStyle w:val="ConsTitle"/>
        <w:widowControl/>
        <w:tabs>
          <w:tab w:val="left" w:pos="1620"/>
        </w:tabs>
        <w:jc w:val="center"/>
        <w:rPr>
          <w:rFonts w:ascii="Times New Roman" w:hAnsi="Times New Roman"/>
          <w:b w:val="0"/>
          <w:sz w:val="22"/>
          <w:szCs w:val="22"/>
        </w:rPr>
      </w:pPr>
    </w:p>
    <w:p w:rsidR="00281B1E" w:rsidRPr="004E4ACC" w:rsidRDefault="00281B1E" w:rsidP="00281B1E">
      <w:pPr>
        <w:pStyle w:val="ConsTitle"/>
        <w:widowControl/>
        <w:tabs>
          <w:tab w:val="left" w:pos="1620"/>
        </w:tabs>
        <w:jc w:val="center"/>
        <w:rPr>
          <w:rFonts w:ascii="Times New Roman" w:hAnsi="Times New Roman"/>
          <w:b w:val="0"/>
          <w:sz w:val="22"/>
          <w:szCs w:val="22"/>
        </w:rPr>
      </w:pPr>
    </w:p>
    <w:p w:rsidR="00281B1E" w:rsidRPr="004E4ACC" w:rsidRDefault="00281B1E" w:rsidP="00281B1E">
      <w:pPr>
        <w:pStyle w:val="ConsTitle"/>
        <w:widowControl/>
        <w:tabs>
          <w:tab w:val="left" w:pos="1620"/>
        </w:tabs>
        <w:jc w:val="center"/>
        <w:rPr>
          <w:rFonts w:ascii="Times New Roman" w:hAnsi="Times New Roman"/>
          <w:b w:val="0"/>
          <w:sz w:val="22"/>
          <w:szCs w:val="22"/>
        </w:rPr>
      </w:pPr>
    </w:p>
    <w:sectPr w:rsidR="00281B1E" w:rsidRPr="004E4ACC" w:rsidSect="00D51C50">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89" w:rsidRDefault="004B7D89" w:rsidP="00281B1E">
      <w:r>
        <w:separator/>
      </w:r>
    </w:p>
  </w:endnote>
  <w:endnote w:type="continuationSeparator" w:id="0">
    <w:p w:rsidR="004B7D89" w:rsidRDefault="004B7D89"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89" w:rsidRDefault="004B7D89" w:rsidP="00281B1E">
      <w:r>
        <w:separator/>
      </w:r>
    </w:p>
  </w:footnote>
  <w:footnote w:type="continuationSeparator" w:id="0">
    <w:p w:rsidR="004B7D89" w:rsidRDefault="004B7D89" w:rsidP="00281B1E">
      <w:r>
        <w:continuationSeparator/>
      </w:r>
    </w:p>
  </w:footnote>
  <w:footnote w:id="1">
    <w:p w:rsidR="00C06C6A" w:rsidRPr="00B96B34" w:rsidRDefault="00C06C6A" w:rsidP="00281B1E">
      <w:pPr>
        <w:pStyle w:val="Style1"/>
        <w:widowControl/>
        <w:spacing w:line="240" w:lineRule="auto"/>
        <w:ind w:firstLine="691"/>
        <w:rPr>
          <w:rStyle w:val="FontStyle16"/>
          <w:sz w:val="14"/>
          <w:szCs w:val="14"/>
        </w:rPr>
      </w:pPr>
      <w:r w:rsidRPr="00B96B34">
        <w:rPr>
          <w:rStyle w:val="aff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C06C6A" w:rsidRPr="00B96B34" w:rsidRDefault="00C06C6A"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C06C6A" w:rsidRPr="00B96B34" w:rsidRDefault="00C06C6A"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C06C6A" w:rsidRPr="00B96B34" w:rsidRDefault="00C06C6A"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C06C6A" w:rsidRPr="00B96B34" w:rsidRDefault="00C06C6A"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C06C6A" w:rsidRPr="00B96B34" w:rsidRDefault="00C06C6A"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C06C6A" w:rsidRPr="00B96B34" w:rsidRDefault="00C06C6A"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C06C6A" w:rsidRPr="00B96B34" w:rsidRDefault="00C06C6A"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C06C6A" w:rsidRPr="00B96B34" w:rsidRDefault="00C06C6A"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C06C6A" w:rsidRPr="00B96B34" w:rsidRDefault="00C06C6A"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C06C6A" w:rsidRPr="00B96B34" w:rsidRDefault="00C06C6A"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C06C6A" w:rsidRDefault="00C06C6A"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2DC6E84"/>
    <w:multiLevelType w:val="hybridMultilevel"/>
    <w:tmpl w:val="B2C4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8BC45B0"/>
    <w:multiLevelType w:val="hybridMultilevel"/>
    <w:tmpl w:val="D680A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2"/>
  </w:num>
  <w:num w:numId="16">
    <w:abstractNumId w:val="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242E9"/>
    <w:rsid w:val="0005265B"/>
    <w:rsid w:val="00061AA4"/>
    <w:rsid w:val="000A26E6"/>
    <w:rsid w:val="000B2C9E"/>
    <w:rsid w:val="000E7D3B"/>
    <w:rsid w:val="000F4F26"/>
    <w:rsid w:val="0010389D"/>
    <w:rsid w:val="00124932"/>
    <w:rsid w:val="00127101"/>
    <w:rsid w:val="0016466B"/>
    <w:rsid w:val="00173B17"/>
    <w:rsid w:val="00194AE3"/>
    <w:rsid w:val="001D167F"/>
    <w:rsid w:val="001D1AEE"/>
    <w:rsid w:val="002030D9"/>
    <w:rsid w:val="002206A3"/>
    <w:rsid w:val="00274182"/>
    <w:rsid w:val="00274750"/>
    <w:rsid w:val="00281B1E"/>
    <w:rsid w:val="00291D3D"/>
    <w:rsid w:val="002A06C7"/>
    <w:rsid w:val="002B558A"/>
    <w:rsid w:val="002C6658"/>
    <w:rsid w:val="002D7DB0"/>
    <w:rsid w:val="002E3B65"/>
    <w:rsid w:val="002E6837"/>
    <w:rsid w:val="00300E22"/>
    <w:rsid w:val="0031556E"/>
    <w:rsid w:val="00326B61"/>
    <w:rsid w:val="00332F00"/>
    <w:rsid w:val="00363648"/>
    <w:rsid w:val="0038560D"/>
    <w:rsid w:val="00385BB0"/>
    <w:rsid w:val="003D385F"/>
    <w:rsid w:val="003D4D6F"/>
    <w:rsid w:val="00403BF9"/>
    <w:rsid w:val="004507D8"/>
    <w:rsid w:val="004760FB"/>
    <w:rsid w:val="00491ABB"/>
    <w:rsid w:val="004A2494"/>
    <w:rsid w:val="004A338E"/>
    <w:rsid w:val="004B7D89"/>
    <w:rsid w:val="004C727B"/>
    <w:rsid w:val="004D27F6"/>
    <w:rsid w:val="004E4ACC"/>
    <w:rsid w:val="00500A63"/>
    <w:rsid w:val="005247BE"/>
    <w:rsid w:val="00531E8D"/>
    <w:rsid w:val="005374C6"/>
    <w:rsid w:val="005528EC"/>
    <w:rsid w:val="005664A5"/>
    <w:rsid w:val="005C252B"/>
    <w:rsid w:val="005D7EBC"/>
    <w:rsid w:val="006053A0"/>
    <w:rsid w:val="00606A80"/>
    <w:rsid w:val="00650CD1"/>
    <w:rsid w:val="006A1782"/>
    <w:rsid w:val="006D7C13"/>
    <w:rsid w:val="006E3B0D"/>
    <w:rsid w:val="0074194E"/>
    <w:rsid w:val="0075672E"/>
    <w:rsid w:val="00791556"/>
    <w:rsid w:val="007C6373"/>
    <w:rsid w:val="00866D50"/>
    <w:rsid w:val="00874AE7"/>
    <w:rsid w:val="008A0AA2"/>
    <w:rsid w:val="008F1D27"/>
    <w:rsid w:val="00931C07"/>
    <w:rsid w:val="00952A35"/>
    <w:rsid w:val="0097496B"/>
    <w:rsid w:val="009763DE"/>
    <w:rsid w:val="009C1D0F"/>
    <w:rsid w:val="009F01E5"/>
    <w:rsid w:val="009F6C29"/>
    <w:rsid w:val="00A12E13"/>
    <w:rsid w:val="00A2091C"/>
    <w:rsid w:val="00A4222A"/>
    <w:rsid w:val="00A443CB"/>
    <w:rsid w:val="00A51E4E"/>
    <w:rsid w:val="00A6115D"/>
    <w:rsid w:val="00A71993"/>
    <w:rsid w:val="00A960A2"/>
    <w:rsid w:val="00AB0428"/>
    <w:rsid w:val="00AD4C7F"/>
    <w:rsid w:val="00AE003A"/>
    <w:rsid w:val="00AE248B"/>
    <w:rsid w:val="00AF02FB"/>
    <w:rsid w:val="00B12A26"/>
    <w:rsid w:val="00B327C0"/>
    <w:rsid w:val="00B44EBD"/>
    <w:rsid w:val="00B63CDE"/>
    <w:rsid w:val="00BB1719"/>
    <w:rsid w:val="00BB3B13"/>
    <w:rsid w:val="00C00D4A"/>
    <w:rsid w:val="00C03B2B"/>
    <w:rsid w:val="00C06C6A"/>
    <w:rsid w:val="00C42042"/>
    <w:rsid w:val="00C74E81"/>
    <w:rsid w:val="00CA24F7"/>
    <w:rsid w:val="00CA4352"/>
    <w:rsid w:val="00CA726C"/>
    <w:rsid w:val="00CE002C"/>
    <w:rsid w:val="00CE685B"/>
    <w:rsid w:val="00CE6A3A"/>
    <w:rsid w:val="00D042F9"/>
    <w:rsid w:val="00D1109D"/>
    <w:rsid w:val="00D23FDF"/>
    <w:rsid w:val="00D418C7"/>
    <w:rsid w:val="00D51C50"/>
    <w:rsid w:val="00D74653"/>
    <w:rsid w:val="00D87287"/>
    <w:rsid w:val="00D877E1"/>
    <w:rsid w:val="00DB2F1F"/>
    <w:rsid w:val="00DB6056"/>
    <w:rsid w:val="00DF45F3"/>
    <w:rsid w:val="00E625D5"/>
    <w:rsid w:val="00E713AA"/>
    <w:rsid w:val="00EA1E85"/>
    <w:rsid w:val="00EA5CE3"/>
    <w:rsid w:val="00EF02A3"/>
    <w:rsid w:val="00F00975"/>
    <w:rsid w:val="00F05F28"/>
    <w:rsid w:val="00F127F8"/>
    <w:rsid w:val="00F14AF5"/>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unhideWhenUsed/>
    <w:rsid w:val="00127101"/>
    <w:pPr>
      <w:spacing w:after="140" w:line="288" w:lineRule="auto"/>
    </w:pPr>
  </w:style>
  <w:style w:type="character" w:customStyle="1" w:styleId="ac">
    <w:name w:val="Основной текст Знак"/>
    <w:basedOn w:val="a0"/>
    <w:link w:val="ab"/>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1">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8">
    <w:name w:val="Emphasis"/>
    <w:uiPriority w:val="20"/>
    <w:qFormat/>
    <w:rsid w:val="00326B61"/>
    <w:rPr>
      <w:rFonts w:ascii="Times New Roman" w:hAnsi="Times New Roman" w:cs="Times New Roman" w:hint="default"/>
      <w:i/>
      <w:iCs w:val="0"/>
    </w:rPr>
  </w:style>
  <w:style w:type="character" w:customStyle="1" w:styleId="ConsPlusNormal0">
    <w:name w:val="ConsPlusNormal Знак"/>
    <w:link w:val="ConsPlusNormal"/>
    <w:locked/>
    <w:rsid w:val="00DF45F3"/>
    <w:rPr>
      <w:rFonts w:ascii="Arial" w:eastAsia="Times New Roman" w:hAnsi="Arial" w:cs="Arial"/>
      <w:sz w:val="20"/>
      <w:szCs w:val="20"/>
      <w:lang w:eastAsia="ru-RU"/>
    </w:rPr>
  </w:style>
  <w:style w:type="paragraph" w:customStyle="1" w:styleId="ConsPlusNonformat">
    <w:name w:val="ConsPlusNonformat"/>
    <w:link w:val="ConsPlusNonformat0"/>
    <w:rsid w:val="00DF45F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PlusNonformat0">
    <w:name w:val="ConsPlusNonformat Знак"/>
    <w:link w:val="ConsPlusNonformat"/>
    <w:rsid w:val="00DF45F3"/>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unhideWhenUsed/>
    <w:rsid w:val="00127101"/>
    <w:pPr>
      <w:spacing w:after="140" w:line="288" w:lineRule="auto"/>
    </w:pPr>
  </w:style>
  <w:style w:type="character" w:customStyle="1" w:styleId="ac">
    <w:name w:val="Основной текст Знак"/>
    <w:basedOn w:val="a0"/>
    <w:link w:val="ab"/>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1">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8">
    <w:name w:val="Emphasis"/>
    <w:uiPriority w:val="20"/>
    <w:qFormat/>
    <w:rsid w:val="00326B61"/>
    <w:rPr>
      <w:rFonts w:ascii="Times New Roman" w:hAnsi="Times New Roman" w:cs="Times New Roman" w:hint="default"/>
      <w:i/>
      <w:iCs w:val="0"/>
    </w:rPr>
  </w:style>
  <w:style w:type="character" w:customStyle="1" w:styleId="ConsPlusNormal0">
    <w:name w:val="ConsPlusNormal Знак"/>
    <w:link w:val="ConsPlusNormal"/>
    <w:locked/>
    <w:rsid w:val="00DF45F3"/>
    <w:rPr>
      <w:rFonts w:ascii="Arial" w:eastAsia="Times New Roman" w:hAnsi="Arial" w:cs="Arial"/>
      <w:sz w:val="20"/>
      <w:szCs w:val="20"/>
      <w:lang w:eastAsia="ru-RU"/>
    </w:rPr>
  </w:style>
  <w:style w:type="paragraph" w:customStyle="1" w:styleId="ConsPlusNonformat">
    <w:name w:val="ConsPlusNonformat"/>
    <w:link w:val="ConsPlusNonformat0"/>
    <w:rsid w:val="00DF45F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PlusNonformat0">
    <w:name w:val="ConsPlusNonformat Знак"/>
    <w:link w:val="ConsPlusNonformat"/>
    <w:rsid w:val="00DF45F3"/>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41175">
      <w:bodyDiv w:val="1"/>
      <w:marLeft w:val="0"/>
      <w:marRight w:val="0"/>
      <w:marTop w:val="0"/>
      <w:marBottom w:val="0"/>
      <w:divBdr>
        <w:top w:val="none" w:sz="0" w:space="0" w:color="auto"/>
        <w:left w:val="none" w:sz="0" w:space="0" w:color="auto"/>
        <w:bottom w:val="none" w:sz="0" w:space="0" w:color="auto"/>
        <w:right w:val="none" w:sz="0" w:space="0" w:color="auto"/>
      </w:divBdr>
    </w:div>
    <w:div w:id="1594321034">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D0F3-55CD-4CD9-A8C4-C3BBD167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21</Pages>
  <Words>9589</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63</cp:revision>
  <cp:lastPrinted>2019-03-13T09:50:00Z</cp:lastPrinted>
  <dcterms:created xsi:type="dcterms:W3CDTF">2019-01-18T03:44:00Z</dcterms:created>
  <dcterms:modified xsi:type="dcterms:W3CDTF">2019-06-03T11:25:00Z</dcterms:modified>
</cp:coreProperties>
</file>