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6B" w:rsidRDefault="007E6D6B" w:rsidP="00127101">
      <w:pPr>
        <w:pStyle w:val="50"/>
        <w:shd w:val="clear" w:color="auto" w:fill="auto"/>
        <w:spacing w:after="0" w:line="240" w:lineRule="exact"/>
        <w:ind w:right="-1"/>
        <w:jc w:val="center"/>
        <w:rPr>
          <w:rFonts w:ascii="Times New Roman" w:hAnsi="Times New Roman" w:cs="Times New Roman"/>
        </w:rPr>
      </w:pPr>
      <w:bookmarkStart w:id="0" w:name="bookmark0"/>
    </w:p>
    <w:p w:rsidR="00127101" w:rsidRPr="00326B61" w:rsidRDefault="00127101" w:rsidP="00127101">
      <w:pPr>
        <w:pStyle w:val="50"/>
        <w:shd w:val="clear" w:color="auto" w:fill="auto"/>
        <w:spacing w:after="0" w:line="240" w:lineRule="exact"/>
        <w:ind w:right="-1"/>
        <w:jc w:val="center"/>
        <w:rPr>
          <w:rFonts w:ascii="Times New Roman" w:hAnsi="Times New Roman" w:cs="Times New Roman"/>
        </w:rPr>
      </w:pPr>
      <w:r w:rsidRPr="00326B61">
        <w:rPr>
          <w:rFonts w:ascii="Times New Roman" w:hAnsi="Times New Roman" w:cs="Times New Roman"/>
        </w:rPr>
        <w:t>Извещение о проведении запроса котировок №</w:t>
      </w:r>
      <w:bookmarkEnd w:id="0"/>
      <w:r w:rsidRPr="00326B61">
        <w:rPr>
          <w:rFonts w:ascii="Times New Roman" w:hAnsi="Times New Roman" w:cs="Times New Roman"/>
        </w:rPr>
        <w:t xml:space="preserve"> </w:t>
      </w:r>
      <w:r w:rsidR="00BB1719" w:rsidRPr="00326B61">
        <w:rPr>
          <w:rFonts w:ascii="Times New Roman" w:hAnsi="Times New Roman" w:cs="Times New Roman"/>
        </w:rPr>
        <w:t xml:space="preserve"> </w:t>
      </w:r>
      <w:r w:rsidR="002037F6">
        <w:rPr>
          <w:rFonts w:ascii="Times New Roman" w:hAnsi="Times New Roman" w:cs="Times New Roman"/>
        </w:rPr>
        <w:t>71</w:t>
      </w:r>
      <w:r w:rsidR="00BB1719" w:rsidRPr="00326B61">
        <w:rPr>
          <w:rFonts w:ascii="Times New Roman" w:hAnsi="Times New Roman" w:cs="Times New Roman"/>
        </w:rPr>
        <w:t xml:space="preserve"> </w:t>
      </w:r>
      <w:r w:rsidRPr="00326B61">
        <w:rPr>
          <w:rFonts w:ascii="Times New Roman" w:hAnsi="Times New Roman" w:cs="Times New Roman"/>
        </w:rPr>
        <w:t xml:space="preserve">от </w:t>
      </w:r>
      <w:r w:rsidR="002037F6">
        <w:rPr>
          <w:rFonts w:ascii="Times New Roman" w:hAnsi="Times New Roman" w:cs="Times New Roman"/>
        </w:rPr>
        <w:t>05</w:t>
      </w:r>
      <w:r w:rsidR="00363648" w:rsidRPr="00326B61">
        <w:rPr>
          <w:rFonts w:ascii="Times New Roman" w:hAnsi="Times New Roman" w:cs="Times New Roman"/>
        </w:rPr>
        <w:t>.0</w:t>
      </w:r>
      <w:r w:rsidR="002037F6">
        <w:rPr>
          <w:rFonts w:ascii="Times New Roman" w:hAnsi="Times New Roman" w:cs="Times New Roman"/>
        </w:rPr>
        <w:t>7</w:t>
      </w:r>
      <w:r w:rsidRPr="00326B61">
        <w:rPr>
          <w:rFonts w:ascii="Times New Roman" w:hAnsi="Times New Roman" w:cs="Times New Roman"/>
        </w:rPr>
        <w:t>.2019 г.</w:t>
      </w:r>
    </w:p>
    <w:p w:rsidR="00A6115D" w:rsidRPr="00326B61" w:rsidRDefault="00CE685B" w:rsidP="00A6115D">
      <w:pPr>
        <w:suppressAutoHyphens w:val="0"/>
        <w:jc w:val="center"/>
        <w:rPr>
          <w:b/>
          <w:sz w:val="22"/>
          <w:szCs w:val="22"/>
        </w:rPr>
      </w:pPr>
      <w:r w:rsidRPr="00326B61">
        <w:rPr>
          <w:b/>
          <w:sz w:val="22"/>
          <w:szCs w:val="22"/>
        </w:rPr>
        <w:t>на</w:t>
      </w:r>
      <w:r w:rsidR="00D418C7" w:rsidRPr="00326B61">
        <w:rPr>
          <w:b/>
          <w:sz w:val="22"/>
          <w:szCs w:val="22"/>
        </w:rPr>
        <w:t xml:space="preserve"> </w:t>
      </w:r>
      <w:r w:rsidR="00326B61" w:rsidRPr="00326B61">
        <w:rPr>
          <w:b/>
          <w:color w:val="000000"/>
          <w:sz w:val="22"/>
          <w:szCs w:val="22"/>
        </w:rPr>
        <w:t xml:space="preserve">поставку </w:t>
      </w:r>
      <w:r w:rsidR="002C7444">
        <w:rPr>
          <w:b/>
          <w:color w:val="000000"/>
          <w:sz w:val="22"/>
          <w:szCs w:val="22"/>
        </w:rPr>
        <w:t>клеенки</w:t>
      </w:r>
      <w:r w:rsidR="002037F6">
        <w:rPr>
          <w:b/>
          <w:color w:val="000000"/>
          <w:sz w:val="22"/>
          <w:szCs w:val="22"/>
        </w:rPr>
        <w:t xml:space="preserve"> медицинской </w:t>
      </w:r>
      <w:r w:rsidR="002C7444">
        <w:rPr>
          <w:b/>
          <w:color w:val="000000"/>
          <w:sz w:val="22"/>
          <w:szCs w:val="22"/>
        </w:rPr>
        <w:t>подкладной</w:t>
      </w:r>
      <w:r w:rsidR="00326B61" w:rsidRPr="00326B61">
        <w:rPr>
          <w:b/>
          <w:color w:val="000000"/>
          <w:sz w:val="22"/>
          <w:szCs w:val="22"/>
        </w:rPr>
        <w:t xml:space="preserve"> </w:t>
      </w:r>
      <w:r w:rsidR="002037F6">
        <w:rPr>
          <w:b/>
          <w:color w:val="000000"/>
          <w:sz w:val="22"/>
          <w:szCs w:val="22"/>
        </w:rPr>
        <w:t xml:space="preserve">с ПВХ покрытием </w:t>
      </w:r>
      <w:r w:rsidR="00D418C7" w:rsidRPr="00326B61">
        <w:rPr>
          <w:b/>
          <w:sz w:val="22"/>
          <w:szCs w:val="22"/>
        </w:rPr>
        <w:t xml:space="preserve">для </w:t>
      </w:r>
      <w:r w:rsidRPr="00326B61">
        <w:rPr>
          <w:b/>
          <w:sz w:val="22"/>
          <w:szCs w:val="22"/>
        </w:rPr>
        <w:t xml:space="preserve">нужд </w:t>
      </w:r>
      <w:r w:rsidR="00A6115D" w:rsidRPr="00326B61">
        <w:rPr>
          <w:b/>
          <w:sz w:val="22"/>
          <w:szCs w:val="22"/>
        </w:rPr>
        <w:t>НУЗ «Узловая больница на станции Бузулук ОАО «РЖД»</w:t>
      </w:r>
      <w:r w:rsidR="00326B61">
        <w:rPr>
          <w:b/>
          <w:sz w:val="22"/>
          <w:szCs w:val="22"/>
        </w:rPr>
        <w:t xml:space="preserve"> </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proofErr w:type="spellStart"/>
            <w:r w:rsidRPr="002A5D2C">
              <w:rPr>
                <w:color w:val="000000"/>
                <w:sz w:val="22"/>
                <w:szCs w:val="22"/>
                <w:lang w:val="en-US" w:eastAsia="ru-RU" w:bidi="ru-RU"/>
              </w:rPr>
              <w:t>Запрос</w:t>
            </w:r>
            <w:proofErr w:type="spellEnd"/>
            <w:r w:rsidRPr="002A5D2C">
              <w:rPr>
                <w:color w:val="000000"/>
                <w:sz w:val="22"/>
                <w:szCs w:val="22"/>
                <w:lang w:val="en-US" w:eastAsia="ru-RU" w:bidi="ru-RU"/>
              </w:rPr>
              <w:t xml:space="preserve">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194AE3">
        <w:trPr>
          <w:trHeight w:hRule="exact" w:val="1228"/>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2C7444" w:rsidP="00A12E13">
            <w:pPr>
              <w:suppressAutoHyphens w:val="0"/>
              <w:jc w:val="both"/>
              <w:rPr>
                <w:sz w:val="22"/>
                <w:szCs w:val="22"/>
                <w:lang w:eastAsia="ru-RU"/>
              </w:rPr>
            </w:pPr>
            <w:proofErr w:type="gramStart"/>
            <w:r>
              <w:rPr>
                <w:color w:val="000000"/>
                <w:sz w:val="22"/>
                <w:szCs w:val="22"/>
                <w:lang w:bidi="ru-RU"/>
              </w:rPr>
              <w:t>Клеенка</w:t>
            </w:r>
            <w:r w:rsidR="002037F6">
              <w:rPr>
                <w:color w:val="000000"/>
                <w:sz w:val="22"/>
                <w:szCs w:val="22"/>
                <w:lang w:bidi="ru-RU"/>
              </w:rPr>
              <w:t xml:space="preserve"> медицинская</w:t>
            </w:r>
            <w:r>
              <w:rPr>
                <w:color w:val="000000"/>
                <w:sz w:val="22"/>
                <w:szCs w:val="22"/>
                <w:lang w:bidi="ru-RU"/>
              </w:rPr>
              <w:t xml:space="preserve"> подкладная</w:t>
            </w:r>
            <w:r w:rsidR="00326B61">
              <w:rPr>
                <w:color w:val="000000"/>
                <w:sz w:val="22"/>
                <w:szCs w:val="22"/>
                <w:lang w:bidi="ru-RU"/>
              </w:rPr>
              <w:t xml:space="preserve"> </w:t>
            </w:r>
            <w:r w:rsidR="002037F6">
              <w:rPr>
                <w:color w:val="000000"/>
                <w:sz w:val="22"/>
                <w:szCs w:val="22"/>
                <w:lang w:bidi="ru-RU"/>
              </w:rPr>
              <w:t xml:space="preserve">с ПВХ покрытием </w:t>
            </w:r>
            <w:r w:rsidR="00A6115D" w:rsidRPr="00AB21C5">
              <w:rPr>
                <w:color w:val="000000"/>
                <w:sz w:val="22"/>
                <w:szCs w:val="22"/>
                <w:lang w:eastAsia="ru-RU" w:bidi="ru-RU"/>
              </w:rPr>
              <w:t>для нужд</w:t>
            </w:r>
            <w:r w:rsidR="00A6115D">
              <w:rPr>
                <w:color w:val="000000"/>
                <w:sz w:val="22"/>
                <w:szCs w:val="22"/>
                <w:lang w:eastAsia="ru-RU" w:bidi="ru-RU"/>
              </w:rPr>
              <w:t xml:space="preserve">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pStyle w:val="Standard"/>
              <w:snapToGrid w:val="0"/>
              <w:jc w:val="both"/>
              <w:rPr>
                <w:color w:val="000000"/>
                <w:sz w:val="22"/>
                <w:szCs w:val="22"/>
                <w:lang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A6115D" w:rsidRPr="002A5D2C" w:rsidTr="00A6115D">
        <w:trPr>
          <w:trHeight w:hRule="exact" w:val="2884"/>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A26AFA">
              <w:rPr>
                <w:b/>
                <w:sz w:val="22"/>
                <w:szCs w:val="22"/>
                <w:lang w:eastAsia="ru-RU" w:bidi="ru-RU"/>
              </w:rPr>
              <w:t>15 300</w:t>
            </w:r>
            <w:r w:rsidRPr="002E3B65">
              <w:rPr>
                <w:b/>
                <w:sz w:val="22"/>
                <w:szCs w:val="22"/>
                <w:lang w:eastAsia="ru-RU" w:bidi="ru-RU"/>
              </w:rPr>
              <w:t>,00 руб.  (</w:t>
            </w:r>
            <w:r w:rsidR="00A26AFA">
              <w:rPr>
                <w:b/>
                <w:sz w:val="22"/>
                <w:szCs w:val="22"/>
                <w:lang w:eastAsia="ru-RU" w:bidi="ru-RU"/>
              </w:rPr>
              <w:t>Пятнадцать</w:t>
            </w:r>
            <w:r w:rsidR="002E3B65">
              <w:rPr>
                <w:b/>
                <w:sz w:val="22"/>
                <w:szCs w:val="22"/>
                <w:lang w:eastAsia="ru-RU" w:bidi="ru-RU"/>
              </w:rPr>
              <w:t xml:space="preserve"> </w:t>
            </w:r>
            <w:r w:rsidRPr="002E3B65">
              <w:rPr>
                <w:b/>
                <w:sz w:val="22"/>
                <w:szCs w:val="22"/>
                <w:lang w:eastAsia="ru-RU" w:bidi="ru-RU"/>
              </w:rPr>
              <w:t xml:space="preserve">тысяч </w:t>
            </w:r>
            <w:r w:rsidR="00A26AFA">
              <w:rPr>
                <w:b/>
                <w:sz w:val="22"/>
                <w:szCs w:val="22"/>
                <w:lang w:eastAsia="ru-RU" w:bidi="ru-RU"/>
              </w:rPr>
              <w:t>триста</w:t>
            </w:r>
            <w:r w:rsidRPr="002E3B65">
              <w:rPr>
                <w:b/>
                <w:sz w:val="22"/>
                <w:szCs w:val="22"/>
                <w:lang w:eastAsia="ru-RU" w:bidi="ru-RU"/>
              </w:rPr>
              <w:t xml:space="preserve"> руб. 00 коп.), в </w:t>
            </w:r>
            <w:proofErr w:type="spellStart"/>
            <w:r w:rsidRPr="002E3B65">
              <w:rPr>
                <w:b/>
                <w:sz w:val="22"/>
                <w:szCs w:val="22"/>
                <w:lang w:eastAsia="ru-RU" w:bidi="ru-RU"/>
              </w:rPr>
              <w:t>т.ч</w:t>
            </w:r>
            <w:proofErr w:type="spellEnd"/>
            <w:r w:rsidRPr="002E3B65">
              <w:rPr>
                <w:b/>
                <w:sz w:val="22"/>
                <w:szCs w:val="22"/>
                <w:lang w:eastAsia="ru-RU" w:bidi="ru-RU"/>
              </w:rPr>
              <w:t>. НДС.</w:t>
            </w:r>
          </w:p>
          <w:p w:rsidR="00A6115D" w:rsidRPr="0003295D" w:rsidRDefault="00A6115D" w:rsidP="00A6115D">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194AE3">
              <w:rPr>
                <w:sz w:val="22"/>
                <w:szCs w:val="22"/>
                <w:lang w:eastAsia="ru-RU"/>
              </w:rPr>
              <w:t>5</w:t>
            </w:r>
            <w:r w:rsidRPr="00E00968">
              <w:rPr>
                <w:sz w:val="22"/>
                <w:szCs w:val="22"/>
                <w:lang w:eastAsia="ru-RU"/>
              </w:rPr>
              <w:t xml:space="preserve"> (</w:t>
            </w:r>
            <w:r w:rsidR="00194AE3">
              <w:rPr>
                <w:sz w:val="22"/>
                <w:szCs w:val="22"/>
                <w:lang w:eastAsia="ru-RU"/>
              </w:rPr>
              <w:t>пять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sidR="002C7444">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2037F6">
              <w:rPr>
                <w:color w:val="000000"/>
                <w:sz w:val="22"/>
                <w:szCs w:val="22"/>
                <w:lang w:eastAsia="ru-RU" w:bidi="ru-RU"/>
              </w:rPr>
              <w:t>05</w:t>
            </w:r>
            <w:r w:rsidRPr="00AB21C5">
              <w:rPr>
                <w:color w:val="000000"/>
                <w:sz w:val="22"/>
                <w:szCs w:val="22"/>
                <w:lang w:eastAsia="ru-RU" w:bidi="ru-RU"/>
              </w:rPr>
              <w:t>.</w:t>
            </w:r>
            <w:r>
              <w:rPr>
                <w:color w:val="000000"/>
                <w:sz w:val="22"/>
                <w:szCs w:val="22"/>
                <w:lang w:eastAsia="ru-RU" w:bidi="ru-RU"/>
              </w:rPr>
              <w:t>0</w:t>
            </w:r>
            <w:r w:rsidR="002037F6">
              <w:rPr>
                <w:color w:val="000000"/>
                <w:sz w:val="22"/>
                <w:szCs w:val="22"/>
                <w:lang w:eastAsia="ru-RU" w:bidi="ru-RU"/>
              </w:rPr>
              <w:t>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2C7444">
              <w:rPr>
                <w:color w:val="000000"/>
                <w:sz w:val="22"/>
                <w:szCs w:val="22"/>
                <w:lang w:eastAsia="ru-RU" w:bidi="ru-RU"/>
              </w:rPr>
              <w:t>7</w:t>
            </w:r>
            <w:r w:rsidR="00E625D5">
              <w:rPr>
                <w:color w:val="000000"/>
                <w:sz w:val="22"/>
                <w:szCs w:val="22"/>
                <w:lang w:eastAsia="ru-RU" w:bidi="ru-RU"/>
              </w:rPr>
              <w:t>.</w:t>
            </w:r>
            <w:r w:rsidR="002C7444">
              <w:rPr>
                <w:color w:val="000000"/>
                <w:sz w:val="22"/>
                <w:szCs w:val="22"/>
                <w:lang w:eastAsia="ru-RU" w:bidi="ru-RU"/>
              </w:rPr>
              <w:t>00</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00A26AFA">
              <w:rPr>
                <w:color w:val="000000"/>
                <w:sz w:val="22"/>
                <w:szCs w:val="22"/>
                <w:lang w:eastAsia="ru-RU" w:bidi="ru-RU"/>
              </w:rPr>
              <w:t xml:space="preserve"> </w:t>
            </w:r>
            <w:r w:rsidRPr="00AB21C5">
              <w:rPr>
                <w:color w:val="000000"/>
                <w:sz w:val="22"/>
                <w:szCs w:val="22"/>
                <w:lang w:eastAsia="ru-RU" w:bidi="ru-RU"/>
              </w:rPr>
              <w:t xml:space="preserve">  </w:t>
            </w:r>
            <w:r w:rsidR="002037F6">
              <w:rPr>
                <w:color w:val="000000"/>
                <w:sz w:val="22"/>
                <w:szCs w:val="22"/>
                <w:lang w:eastAsia="ru-RU" w:bidi="ru-RU"/>
              </w:rPr>
              <w:t>11</w:t>
            </w:r>
            <w:r w:rsidRPr="00AB21C5">
              <w:rPr>
                <w:color w:val="000000"/>
                <w:sz w:val="22"/>
                <w:szCs w:val="22"/>
                <w:lang w:eastAsia="ru-RU" w:bidi="ru-RU"/>
              </w:rPr>
              <w:t>.</w:t>
            </w:r>
            <w:r>
              <w:rPr>
                <w:color w:val="000000"/>
                <w:sz w:val="22"/>
                <w:szCs w:val="22"/>
                <w:lang w:eastAsia="ru-RU" w:bidi="ru-RU"/>
              </w:rPr>
              <w:t>0</w:t>
            </w:r>
            <w:r w:rsidR="002037F6">
              <w:rPr>
                <w:color w:val="000000"/>
                <w:sz w:val="22"/>
                <w:szCs w:val="22"/>
                <w:lang w:eastAsia="ru-RU" w:bidi="ru-RU"/>
              </w:rPr>
              <w:t>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2037F6">
              <w:rPr>
                <w:color w:val="000000"/>
                <w:sz w:val="22"/>
                <w:szCs w:val="22"/>
                <w:lang w:eastAsia="ru-RU" w:bidi="ru-RU"/>
              </w:rPr>
              <w:t>12</w:t>
            </w:r>
            <w:r w:rsidRPr="00AB21C5">
              <w:rPr>
                <w:color w:val="000000"/>
                <w:sz w:val="22"/>
                <w:szCs w:val="22"/>
                <w:lang w:eastAsia="ru-RU" w:bidi="ru-RU"/>
              </w:rPr>
              <w:t>.</w:t>
            </w:r>
            <w:r>
              <w:rPr>
                <w:color w:val="000000"/>
                <w:sz w:val="22"/>
                <w:szCs w:val="22"/>
                <w:lang w:eastAsia="ru-RU" w:bidi="ru-RU"/>
              </w:rPr>
              <w:t>0</w:t>
            </w:r>
            <w:r w:rsidR="002037F6">
              <w:rPr>
                <w:color w:val="000000"/>
                <w:sz w:val="22"/>
                <w:szCs w:val="22"/>
                <w:lang w:eastAsia="ru-RU" w:bidi="ru-RU"/>
              </w:rPr>
              <w:t>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2037F6">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sidR="002037F6">
              <w:rPr>
                <w:color w:val="000000"/>
                <w:sz w:val="22"/>
                <w:szCs w:val="22"/>
                <w:lang w:eastAsia="ru-RU" w:bidi="ru-RU"/>
              </w:rPr>
              <w:t xml:space="preserve"> 12</w:t>
            </w:r>
            <w:r>
              <w:rPr>
                <w:color w:val="000000"/>
                <w:sz w:val="22"/>
                <w:szCs w:val="22"/>
                <w:lang w:eastAsia="ru-RU" w:bidi="ru-RU"/>
              </w:rPr>
              <w:t>.0</w:t>
            </w:r>
            <w:r w:rsidR="002037F6">
              <w:rPr>
                <w:color w:val="000000"/>
                <w:sz w:val="22"/>
                <w:szCs w:val="22"/>
                <w:lang w:eastAsia="ru-RU" w:bidi="ru-RU"/>
              </w:rPr>
              <w:t>7</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2037F6" w:rsidRDefault="002037F6" w:rsidP="00A6115D">
      <w:pPr>
        <w:ind w:left="360" w:right="-1"/>
        <w:rPr>
          <w:sz w:val="22"/>
          <w:szCs w:val="22"/>
        </w:rPr>
      </w:pPr>
      <w:bookmarkStart w:id="1" w:name="bookmark5"/>
    </w:p>
    <w:p w:rsidR="00A6115D" w:rsidRPr="00A6115D" w:rsidRDefault="00A6115D" w:rsidP="00A6115D">
      <w:pPr>
        <w:ind w:left="360" w:right="-1"/>
        <w:rPr>
          <w:sz w:val="22"/>
          <w:szCs w:val="22"/>
        </w:rPr>
      </w:pPr>
      <w:r w:rsidRPr="00A6115D">
        <w:rPr>
          <w:sz w:val="22"/>
          <w:szCs w:val="22"/>
        </w:rPr>
        <w:t>Инспектор по производственным вопросам                                                        О.Ю. Тамбова</w:t>
      </w:r>
    </w:p>
    <w:p w:rsidR="00F00975" w:rsidRDefault="00127101" w:rsidP="009F6C29">
      <w:pPr>
        <w:ind w:right="-1"/>
        <w:jc w:val="right"/>
        <w:rPr>
          <w:color w:val="000000"/>
          <w:lang w:eastAsia="ru-RU"/>
        </w:rPr>
      </w:pPr>
      <w:r>
        <w:rPr>
          <w:color w:val="000000"/>
          <w:lang w:eastAsia="ru-RU"/>
        </w:rPr>
        <w:t xml:space="preserve">                                                                                                                  </w:t>
      </w:r>
    </w:p>
    <w:p w:rsidR="007E6D6B" w:rsidRDefault="00127101" w:rsidP="009F6C29">
      <w:pPr>
        <w:ind w:right="-1"/>
        <w:jc w:val="right"/>
        <w:rPr>
          <w:color w:val="000000"/>
          <w:lang w:eastAsia="ru-RU"/>
        </w:rPr>
      </w:pPr>
      <w:r>
        <w:rPr>
          <w:color w:val="000000"/>
          <w:lang w:eastAsia="ru-RU"/>
        </w:rPr>
        <w:lastRenderedPageBreak/>
        <w:t xml:space="preserve">     </w:t>
      </w:r>
    </w:p>
    <w:p w:rsidR="00127101" w:rsidRPr="000E7D3B" w:rsidRDefault="00127101" w:rsidP="009F6C29">
      <w:pPr>
        <w:ind w:right="-1"/>
        <w:jc w:val="right"/>
        <w:rPr>
          <w:bCs/>
          <w:color w:val="000000"/>
          <w:sz w:val="22"/>
          <w:szCs w:val="22"/>
        </w:rPr>
      </w:pPr>
      <w:r w:rsidRPr="000E7D3B">
        <w:rPr>
          <w:bCs/>
          <w:color w:val="000000"/>
        </w:rPr>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2037F6">
        <w:rPr>
          <w:rFonts w:ascii="Times New Roman" w:hAnsi="Times New Roman" w:cs="Times New Roman"/>
          <w:b w:val="0"/>
          <w:bCs w:val="0"/>
          <w:color w:val="000000"/>
        </w:rPr>
        <w:t>71</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2037F6">
        <w:rPr>
          <w:rFonts w:ascii="Times New Roman" w:hAnsi="Times New Roman" w:cs="Times New Roman"/>
          <w:b w:val="0"/>
          <w:bCs w:val="0"/>
          <w:lang w:eastAsia="zh-CN"/>
        </w:rPr>
        <w:t>05</w:t>
      </w:r>
      <w:r w:rsidR="00B327C0">
        <w:rPr>
          <w:rFonts w:ascii="Times New Roman" w:hAnsi="Times New Roman" w:cs="Times New Roman"/>
          <w:b w:val="0"/>
          <w:bCs w:val="0"/>
          <w:lang w:eastAsia="zh-CN"/>
        </w:rPr>
        <w:t>.0</w:t>
      </w:r>
      <w:r w:rsidR="002037F6">
        <w:rPr>
          <w:rFonts w:ascii="Times New Roman" w:hAnsi="Times New Roman" w:cs="Times New Roman"/>
          <w:b w:val="0"/>
          <w:bCs w:val="0"/>
          <w:lang w:eastAsia="zh-CN"/>
        </w:rPr>
        <w:t>7</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1"/>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Pr="002037F6" w:rsidRDefault="00127101" w:rsidP="00A6115D">
      <w:pPr>
        <w:suppressAutoHyphens w:val="0"/>
        <w:jc w:val="center"/>
        <w:rPr>
          <w:b/>
          <w:sz w:val="22"/>
          <w:szCs w:val="22"/>
        </w:rPr>
      </w:pPr>
      <w:r w:rsidRPr="002037F6">
        <w:rPr>
          <w:b/>
        </w:rPr>
        <w:t xml:space="preserve">на право заключения договора </w:t>
      </w:r>
      <w:r w:rsidR="00326B61" w:rsidRPr="002037F6">
        <w:rPr>
          <w:b/>
          <w:sz w:val="22"/>
          <w:szCs w:val="22"/>
        </w:rPr>
        <w:t xml:space="preserve">на </w:t>
      </w:r>
      <w:r w:rsidR="00326B61" w:rsidRPr="002037F6">
        <w:rPr>
          <w:b/>
          <w:color w:val="000000"/>
          <w:sz w:val="22"/>
          <w:szCs w:val="22"/>
        </w:rPr>
        <w:t xml:space="preserve">поставку </w:t>
      </w:r>
      <w:r w:rsidR="002C7444" w:rsidRPr="002037F6">
        <w:rPr>
          <w:b/>
          <w:color w:val="000000"/>
          <w:sz w:val="22"/>
          <w:szCs w:val="22"/>
        </w:rPr>
        <w:t>клее</w:t>
      </w:r>
      <w:r w:rsidR="00316953" w:rsidRPr="002037F6">
        <w:rPr>
          <w:b/>
          <w:color w:val="000000"/>
          <w:sz w:val="22"/>
          <w:szCs w:val="22"/>
        </w:rPr>
        <w:t>нк</w:t>
      </w:r>
      <w:r w:rsidR="002C7444" w:rsidRPr="002037F6">
        <w:rPr>
          <w:b/>
          <w:color w:val="000000"/>
          <w:sz w:val="22"/>
          <w:szCs w:val="22"/>
        </w:rPr>
        <w:t xml:space="preserve">и </w:t>
      </w:r>
      <w:r w:rsidR="002037F6" w:rsidRPr="002037F6">
        <w:rPr>
          <w:b/>
          <w:color w:val="000000"/>
          <w:sz w:val="22"/>
          <w:szCs w:val="22"/>
        </w:rPr>
        <w:t xml:space="preserve">медицинской </w:t>
      </w:r>
      <w:r w:rsidR="002C7444" w:rsidRPr="002037F6">
        <w:rPr>
          <w:b/>
          <w:color w:val="000000"/>
          <w:sz w:val="22"/>
          <w:szCs w:val="22"/>
        </w:rPr>
        <w:t>подкладной</w:t>
      </w:r>
      <w:r w:rsidR="00326B61" w:rsidRPr="002037F6">
        <w:rPr>
          <w:b/>
          <w:color w:val="000000"/>
          <w:sz w:val="22"/>
          <w:szCs w:val="22"/>
        </w:rPr>
        <w:t xml:space="preserve"> </w:t>
      </w:r>
      <w:r w:rsidR="002037F6" w:rsidRPr="002037F6">
        <w:rPr>
          <w:b/>
          <w:color w:val="000000"/>
          <w:sz w:val="22"/>
          <w:szCs w:val="22"/>
        </w:rPr>
        <w:t xml:space="preserve">с ПВХ покрытием </w:t>
      </w:r>
      <w:r w:rsidR="00A6115D" w:rsidRPr="002037F6">
        <w:rPr>
          <w:b/>
          <w:sz w:val="22"/>
          <w:szCs w:val="22"/>
        </w:rPr>
        <w:t>для нужд 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r w:rsidRPr="00A6115D">
        <w:rPr>
          <w:rFonts w:ascii="Times New Roman" w:hAnsi="Times New Roman" w:cs="Times New Roman"/>
          <w:lang w:eastAsia="zh-CN"/>
        </w:rPr>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w:t>
      </w:r>
      <w:r>
        <w:rPr>
          <w:rFonts w:ascii="Times New Roman" w:hAnsi="Times New Roman" w:cs="Times New Roman"/>
        </w:rPr>
        <w:lastRenderedPageBreak/>
        <w:t>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proofErr w:type="gramStart"/>
      <w:r w:rsidR="00A6115D" w:rsidRPr="00A6115D">
        <w:rPr>
          <w:sz w:val="22"/>
          <w:szCs w:val="22"/>
          <w:lang w:eastAsia="ru-RU" w:bidi="ru-RU"/>
        </w:rPr>
        <w:t>Степная</w:t>
      </w:r>
      <w:proofErr w:type="gramEnd"/>
      <w:r w:rsidR="00A6115D" w:rsidRPr="00A6115D">
        <w:rPr>
          <w:sz w:val="22"/>
          <w:szCs w:val="22"/>
          <w:lang w:eastAsia="ru-RU" w:bidi="ru-RU"/>
        </w:rPr>
        <w:t xml:space="preserve">, д. 20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Default="00127101" w:rsidP="00127101">
      <w:pPr>
        <w:pStyle w:val="ab"/>
        <w:tabs>
          <w:tab w:val="left" w:pos="851"/>
          <w:tab w:val="left" w:pos="1134"/>
          <w:tab w:val="right" w:pos="11055"/>
        </w:tabs>
        <w:spacing w:after="0" w:line="240" w:lineRule="auto"/>
        <w:jc w:val="both"/>
      </w:pPr>
      <w:r>
        <w:rPr>
          <w:lang w:eastAsia="ru-RU"/>
        </w:rPr>
        <w:t xml:space="preserve">Сроки поставки товара: </w:t>
      </w:r>
      <w:r w:rsidRPr="002037F6">
        <w:rPr>
          <w:lang w:eastAsia="ru-RU"/>
        </w:rPr>
        <w:t>партиями</w:t>
      </w:r>
      <w:r w:rsidR="00A6115D" w:rsidRPr="002037F6">
        <w:rPr>
          <w:lang w:eastAsia="ru-RU"/>
        </w:rPr>
        <w:t xml:space="preserve">, до </w:t>
      </w:r>
      <w:r w:rsidR="00326B61" w:rsidRPr="002037F6">
        <w:rPr>
          <w:lang w:eastAsia="ru-RU"/>
        </w:rPr>
        <w:t>31.12</w:t>
      </w:r>
      <w:r w:rsidR="00A6115D" w:rsidRPr="002037F6">
        <w:rPr>
          <w:lang w:eastAsia="ru-RU"/>
        </w:rPr>
        <w:t>.2019г.</w:t>
      </w:r>
      <w:r w:rsidRPr="002037F6">
        <w:rPr>
          <w:lang w:eastAsia="ru-RU"/>
        </w:rPr>
        <w:t>;</w:t>
      </w:r>
      <w:r>
        <w:rPr>
          <w:lang w:eastAsia="ru-RU"/>
        </w:rPr>
        <w:t xml:space="preserve"> </w:t>
      </w:r>
    </w:p>
    <w:p w:rsidR="00127101" w:rsidRPr="002C7444"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sz w:val="24"/>
          <w:szCs w:val="24"/>
        </w:rPr>
        <w:t xml:space="preserve">Условия поставки товара: </w:t>
      </w:r>
      <w:r w:rsidRPr="002C7444">
        <w:rPr>
          <w:rFonts w:ascii="Times New Roman" w:hAnsi="Times New Roman" w:cs="Times New Roman"/>
          <w:sz w:val="24"/>
          <w:szCs w:val="24"/>
        </w:rPr>
        <w:t xml:space="preserve">поставка Товара осуществляется в течение </w:t>
      </w:r>
      <w:r w:rsidR="002C7444">
        <w:rPr>
          <w:rFonts w:ascii="Times New Roman" w:hAnsi="Times New Roman" w:cs="Times New Roman"/>
          <w:sz w:val="24"/>
          <w:szCs w:val="24"/>
        </w:rPr>
        <w:t>14</w:t>
      </w:r>
      <w:r w:rsidRPr="002C7444">
        <w:rPr>
          <w:rFonts w:ascii="Times New Roman" w:hAnsi="Times New Roman" w:cs="Times New Roman"/>
          <w:sz w:val="24"/>
          <w:szCs w:val="24"/>
        </w:rPr>
        <w:t xml:space="preserve"> (</w:t>
      </w:r>
      <w:r w:rsidR="002C7444">
        <w:rPr>
          <w:rFonts w:ascii="Times New Roman" w:hAnsi="Times New Roman" w:cs="Times New Roman"/>
          <w:sz w:val="24"/>
          <w:szCs w:val="24"/>
        </w:rPr>
        <w:t>четырнадцати</w:t>
      </w:r>
      <w:r w:rsidRPr="002C7444">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lastRenderedPageBreak/>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194AE3">
        <w:rPr>
          <w:sz w:val="22"/>
          <w:szCs w:val="22"/>
          <w:lang w:eastAsia="ru-RU"/>
        </w:rPr>
        <w:t>5</w:t>
      </w:r>
      <w:r w:rsidR="009F6C29" w:rsidRPr="009F6C29">
        <w:rPr>
          <w:sz w:val="22"/>
          <w:szCs w:val="22"/>
          <w:lang w:eastAsia="ru-RU"/>
        </w:rPr>
        <w:t xml:space="preserve"> (</w:t>
      </w:r>
      <w:r w:rsidR="00194AE3">
        <w:rPr>
          <w:sz w:val="22"/>
          <w:szCs w:val="22"/>
          <w:lang w:eastAsia="ru-RU"/>
        </w:rPr>
        <w:t>пять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proofErr w:type="gramStart"/>
      <w:r w:rsidR="009F6C29">
        <w:rPr>
          <w:sz w:val="22"/>
          <w:szCs w:val="22"/>
          <w:lang w:eastAsia="ru-RU"/>
        </w:rPr>
        <w:t>Степная</w:t>
      </w:r>
      <w:proofErr w:type="gramEnd"/>
      <w:r w:rsidR="009F6C29">
        <w:rPr>
          <w:sz w:val="22"/>
          <w:szCs w:val="22"/>
          <w:lang w:eastAsia="ru-RU"/>
        </w:rPr>
        <w:t xml:space="preserve">, д. 20 </w:t>
      </w:r>
      <w:r w:rsidR="00B327C0" w:rsidRPr="009F6C29">
        <w:rPr>
          <w:sz w:val="22"/>
          <w:szCs w:val="22"/>
          <w:lang w:eastAsia="ru-RU"/>
        </w:rPr>
        <w:t xml:space="preserve"> с</w:t>
      </w:r>
      <w:r w:rsidR="00194AE3">
        <w:rPr>
          <w:sz w:val="22"/>
          <w:szCs w:val="22"/>
          <w:lang w:eastAsia="ru-RU"/>
        </w:rPr>
        <w:t xml:space="preserve"> </w:t>
      </w:r>
      <w:r w:rsidR="002037F6">
        <w:rPr>
          <w:sz w:val="22"/>
          <w:szCs w:val="22"/>
          <w:lang w:eastAsia="ru-RU"/>
        </w:rPr>
        <w:t>05</w:t>
      </w:r>
      <w:r w:rsidR="00B327C0" w:rsidRPr="009F6C29">
        <w:rPr>
          <w:sz w:val="22"/>
          <w:szCs w:val="22"/>
          <w:lang w:eastAsia="ru-RU"/>
        </w:rPr>
        <w:t>.0</w:t>
      </w:r>
      <w:r w:rsidR="002037F6">
        <w:rPr>
          <w:sz w:val="22"/>
          <w:szCs w:val="22"/>
          <w:lang w:eastAsia="ru-RU"/>
        </w:rPr>
        <w:t>7</w:t>
      </w:r>
      <w:r w:rsidR="00B327C0" w:rsidRPr="009F6C29">
        <w:rPr>
          <w:sz w:val="22"/>
          <w:szCs w:val="22"/>
          <w:lang w:eastAsia="ru-RU"/>
        </w:rPr>
        <w:t>.2019 г. с 1</w:t>
      </w:r>
      <w:r w:rsidR="009F6C29">
        <w:rPr>
          <w:sz w:val="22"/>
          <w:szCs w:val="22"/>
          <w:lang w:eastAsia="ru-RU"/>
        </w:rPr>
        <w:t>0</w:t>
      </w:r>
      <w:r w:rsidR="00B327C0" w:rsidRPr="009F6C29">
        <w:rPr>
          <w:sz w:val="22"/>
          <w:szCs w:val="22"/>
          <w:lang w:eastAsia="ru-RU"/>
        </w:rPr>
        <w:t xml:space="preserve"> ч 00 мин. по </w:t>
      </w:r>
      <w:r w:rsidR="002037F6">
        <w:rPr>
          <w:sz w:val="22"/>
          <w:szCs w:val="22"/>
          <w:lang w:eastAsia="ru-RU"/>
        </w:rPr>
        <w:t>11</w:t>
      </w:r>
      <w:r w:rsidR="00B327C0" w:rsidRPr="009F6C29">
        <w:rPr>
          <w:sz w:val="22"/>
          <w:szCs w:val="22"/>
          <w:lang w:eastAsia="ru-RU"/>
        </w:rPr>
        <w:t>.0</w:t>
      </w:r>
      <w:r w:rsidR="002037F6">
        <w:rPr>
          <w:sz w:val="22"/>
          <w:szCs w:val="22"/>
          <w:lang w:eastAsia="ru-RU"/>
        </w:rPr>
        <w:t>7</w:t>
      </w:r>
      <w:r w:rsidR="00B327C0" w:rsidRPr="009F6C29">
        <w:rPr>
          <w:sz w:val="22"/>
          <w:szCs w:val="22"/>
          <w:lang w:eastAsia="ru-RU"/>
        </w:rPr>
        <w:t>.2019 г. до 1</w:t>
      </w:r>
      <w:r w:rsidR="002C7444">
        <w:rPr>
          <w:sz w:val="22"/>
          <w:szCs w:val="22"/>
          <w:lang w:eastAsia="ru-RU"/>
        </w:rPr>
        <w:t>7</w:t>
      </w:r>
      <w:r w:rsidR="00B327C0" w:rsidRPr="009F6C29">
        <w:rPr>
          <w:sz w:val="22"/>
          <w:szCs w:val="22"/>
          <w:lang w:eastAsia="ru-RU"/>
        </w:rPr>
        <w:t xml:space="preserve"> ч </w:t>
      </w:r>
      <w:r w:rsidR="002C7444">
        <w:rPr>
          <w:sz w:val="22"/>
          <w:szCs w:val="22"/>
          <w:lang w:eastAsia="ru-RU"/>
        </w:rPr>
        <w:t>00</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2C7444">
        <w:rPr>
          <w:sz w:val="22"/>
          <w:szCs w:val="22"/>
          <w:lang w:eastAsia="ru-RU"/>
        </w:rPr>
        <w:t>.</w:t>
      </w:r>
      <w:r w:rsidR="00A6115D">
        <w:rPr>
          <w:sz w:val="22"/>
          <w:szCs w:val="22"/>
          <w:lang w:eastAsia="ru-RU"/>
        </w:rPr>
        <w:t xml:space="preserve"> </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Pr>
          <w:color w:val="000000"/>
          <w:sz w:val="22"/>
          <w:szCs w:val="22"/>
          <w:lang w:eastAsia="ru-RU" w:bidi="ru-RU"/>
        </w:rPr>
        <w:lastRenderedPageBreak/>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w:t>
      </w:r>
      <w:r>
        <w:rPr>
          <w:sz w:val="22"/>
          <w:szCs w:val="22"/>
          <w:lang w:eastAsia="ru-RU"/>
        </w:rPr>
        <w:lastRenderedPageBreak/>
        <w:t xml:space="preserve">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0389D" w:rsidRPr="00281B1E" w:rsidRDefault="00127101" w:rsidP="0010389D">
      <w:pPr>
        <w:jc w:val="both"/>
        <w:rPr>
          <w:sz w:val="22"/>
          <w:szCs w:val="22"/>
        </w:rPr>
      </w:pPr>
      <w:r>
        <w:rPr>
          <w:sz w:val="22"/>
          <w:szCs w:val="22"/>
          <w:lang w:eastAsia="ru-RU"/>
        </w:rPr>
        <w:t xml:space="preserve">18. </w:t>
      </w:r>
      <w:r w:rsidR="0010389D" w:rsidRPr="0010389D">
        <w:rPr>
          <w:bCs/>
          <w:sz w:val="22"/>
          <w:szCs w:val="22"/>
          <w:lang w:eastAsia="ru-RU"/>
        </w:rPr>
        <w:t>Срок годности каждой партии товара на момент поставки:</w:t>
      </w:r>
      <w:r w:rsidR="0010389D" w:rsidRPr="00281B1E">
        <w:rPr>
          <w:sz w:val="22"/>
          <w:szCs w:val="22"/>
          <w:lang w:eastAsia="ru-RU"/>
        </w:rPr>
        <w:t xml:space="preserve"> </w:t>
      </w:r>
      <w:r w:rsidR="0010389D" w:rsidRPr="00281B1E">
        <w:rPr>
          <w:sz w:val="22"/>
          <w:szCs w:val="22"/>
        </w:rPr>
        <w:t xml:space="preserve">не менее </w:t>
      </w:r>
      <w:r w:rsidR="00326B61">
        <w:rPr>
          <w:sz w:val="22"/>
          <w:szCs w:val="22"/>
        </w:rPr>
        <w:t>12</w:t>
      </w:r>
      <w:r w:rsidR="0010389D" w:rsidRPr="00281B1E">
        <w:rPr>
          <w:sz w:val="22"/>
          <w:szCs w:val="22"/>
        </w:rPr>
        <w:t xml:space="preserve"> </w:t>
      </w:r>
      <w:r w:rsidR="0010389D">
        <w:rPr>
          <w:sz w:val="22"/>
          <w:szCs w:val="22"/>
        </w:rPr>
        <w:t>(</w:t>
      </w:r>
      <w:r w:rsidR="00326B61">
        <w:rPr>
          <w:sz w:val="22"/>
          <w:szCs w:val="22"/>
        </w:rPr>
        <w:t>двенадцати</w:t>
      </w:r>
      <w:r w:rsidR="0010389D">
        <w:rPr>
          <w:sz w:val="22"/>
          <w:szCs w:val="22"/>
        </w:rPr>
        <w:t>) месяцев</w:t>
      </w:r>
      <w:r w:rsidR="0010389D" w:rsidRPr="00281B1E">
        <w:rPr>
          <w:sz w:val="22"/>
          <w:szCs w:val="22"/>
        </w:rPr>
        <w:t xml:space="preserve"> от срока годности установленного производителем с</w:t>
      </w:r>
      <w:r w:rsidR="0010389D" w:rsidRPr="00281B1E">
        <w:rPr>
          <w:sz w:val="22"/>
          <w:szCs w:val="22"/>
          <w:lang w:eastAsia="ru-RU"/>
        </w:rPr>
        <w:t xml:space="preserve"> момента подписания Заказчиком товарной накладной (форма ТОРГ-12)</w:t>
      </w:r>
      <w:r w:rsidR="0010389D" w:rsidRPr="00281B1E">
        <w:rPr>
          <w:bCs/>
          <w:sz w:val="22"/>
          <w:szCs w:val="22"/>
          <w:lang w:eastAsia="ru-RU"/>
        </w:rPr>
        <w:t>.</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1"/>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1"/>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E713AA">
      <w:pPr>
        <w:suppressAutoHyphens w:val="0"/>
        <w:autoSpaceDE w:val="0"/>
        <w:autoSpaceDN w:val="0"/>
        <w:adjustRightInd w:val="0"/>
        <w:jc w:val="center"/>
        <w:rPr>
          <w:b/>
          <w:bCs/>
          <w:sz w:val="22"/>
          <w:szCs w:val="22"/>
          <w:lang w:eastAsia="ru-RU"/>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00326B61" w:rsidRPr="00326B61">
        <w:rPr>
          <w:b/>
          <w:color w:val="000000"/>
          <w:sz w:val="22"/>
          <w:szCs w:val="22"/>
        </w:rPr>
        <w:t xml:space="preserve">поставку </w:t>
      </w:r>
      <w:r w:rsidR="002C7444">
        <w:rPr>
          <w:b/>
          <w:color w:val="000000"/>
          <w:sz w:val="22"/>
          <w:szCs w:val="22"/>
        </w:rPr>
        <w:t>клеенки подклад</w:t>
      </w:r>
      <w:r w:rsidR="00316953">
        <w:rPr>
          <w:b/>
          <w:color w:val="000000"/>
          <w:sz w:val="22"/>
          <w:szCs w:val="22"/>
        </w:rPr>
        <w:t>ной</w:t>
      </w:r>
      <w:r w:rsidR="00E713AA">
        <w:rPr>
          <w:b/>
          <w:color w:val="000000"/>
          <w:sz w:val="22"/>
          <w:szCs w:val="22"/>
        </w:rPr>
        <w:t xml:space="preserve"> </w:t>
      </w:r>
      <w:r w:rsidR="002037F6">
        <w:rPr>
          <w:b/>
          <w:color w:val="000000"/>
          <w:sz w:val="22"/>
          <w:szCs w:val="22"/>
        </w:rPr>
        <w:t xml:space="preserve">с ПВХ покрытием </w:t>
      </w:r>
      <w:r w:rsidRPr="00DE02E8">
        <w:rPr>
          <w:b/>
          <w:color w:val="000000"/>
          <w:sz w:val="22"/>
          <w:szCs w:val="22"/>
          <w:shd w:val="clear" w:color="auto" w:fill="FFFFFF"/>
        </w:rPr>
        <w:t xml:space="preserve">для нужд </w:t>
      </w:r>
      <w:r w:rsidR="00D1109D">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A6115D" w:rsidRPr="00756878" w:rsidRDefault="00A6115D" w:rsidP="00A6115D">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jc w:val="center"/>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70"/>
        <w:gridCol w:w="472"/>
        <w:gridCol w:w="284"/>
        <w:gridCol w:w="350"/>
        <w:gridCol w:w="556"/>
        <w:gridCol w:w="334"/>
        <w:gridCol w:w="879"/>
        <w:gridCol w:w="12"/>
        <w:gridCol w:w="600"/>
        <w:gridCol w:w="570"/>
        <w:gridCol w:w="54"/>
        <w:gridCol w:w="54"/>
        <w:gridCol w:w="56"/>
      </w:tblGrid>
      <w:tr w:rsidR="00BB3B13" w:rsidRPr="00326B61" w:rsidTr="00326B61">
        <w:trPr>
          <w:jc w:val="center"/>
        </w:trPr>
        <w:tc>
          <w:tcPr>
            <w:tcW w:w="300" w:type="pct"/>
            <w:vAlign w:val="center"/>
          </w:tcPr>
          <w:p w:rsidR="00BB3B13" w:rsidRPr="00326B61" w:rsidRDefault="00BB3B13" w:rsidP="00326B61">
            <w:pPr>
              <w:jc w:val="center"/>
              <w:rPr>
                <w:sz w:val="22"/>
                <w:szCs w:val="22"/>
              </w:rPr>
            </w:pPr>
          </w:p>
        </w:tc>
        <w:tc>
          <w:tcPr>
            <w:tcW w:w="432" w:type="pct"/>
            <w:vAlign w:val="center"/>
            <w:hideMark/>
          </w:tcPr>
          <w:p w:rsidR="00BB3B13" w:rsidRPr="00326B61" w:rsidRDefault="00BB3B13" w:rsidP="00326B61">
            <w:pPr>
              <w:jc w:val="center"/>
              <w:rPr>
                <w:sz w:val="22"/>
                <w:szCs w:val="22"/>
              </w:rPr>
            </w:pPr>
          </w:p>
        </w:tc>
        <w:tc>
          <w:tcPr>
            <w:tcW w:w="409" w:type="pct"/>
            <w:vAlign w:val="center"/>
            <w:hideMark/>
          </w:tcPr>
          <w:p w:rsidR="00BB3B13" w:rsidRPr="00326B61" w:rsidRDefault="00BB3B13" w:rsidP="00326B61">
            <w:pPr>
              <w:jc w:val="center"/>
              <w:rPr>
                <w:sz w:val="22"/>
                <w:szCs w:val="22"/>
              </w:rPr>
            </w:pPr>
          </w:p>
        </w:tc>
        <w:tc>
          <w:tcPr>
            <w:tcW w:w="361" w:type="pct"/>
            <w:vAlign w:val="center"/>
            <w:hideMark/>
          </w:tcPr>
          <w:p w:rsidR="00BB3B13" w:rsidRPr="00326B61" w:rsidRDefault="00BB3B13" w:rsidP="00326B61">
            <w:pPr>
              <w:jc w:val="center"/>
              <w:rPr>
                <w:sz w:val="22"/>
                <w:szCs w:val="22"/>
              </w:rPr>
            </w:pPr>
          </w:p>
        </w:tc>
        <w:tc>
          <w:tcPr>
            <w:tcW w:w="331" w:type="pct"/>
            <w:vAlign w:val="center"/>
            <w:hideMark/>
          </w:tcPr>
          <w:p w:rsidR="00BB3B13" w:rsidRPr="00326B61" w:rsidRDefault="00BB3B13" w:rsidP="00326B61">
            <w:pPr>
              <w:jc w:val="center"/>
              <w:rPr>
                <w:sz w:val="22"/>
                <w:szCs w:val="22"/>
              </w:rPr>
            </w:pPr>
          </w:p>
        </w:tc>
        <w:tc>
          <w:tcPr>
            <w:tcW w:w="442" w:type="pct"/>
            <w:vAlign w:val="center"/>
            <w:hideMark/>
          </w:tcPr>
          <w:p w:rsidR="00BB3B13" w:rsidRPr="00326B61" w:rsidRDefault="00BB3B13" w:rsidP="00326B61">
            <w:pPr>
              <w:jc w:val="center"/>
              <w:rPr>
                <w:sz w:val="22"/>
                <w:szCs w:val="22"/>
              </w:rPr>
            </w:pPr>
          </w:p>
        </w:tc>
        <w:tc>
          <w:tcPr>
            <w:tcW w:w="430" w:type="pct"/>
            <w:vAlign w:val="center"/>
            <w:hideMark/>
          </w:tcPr>
          <w:p w:rsidR="00BB3B13" w:rsidRPr="00326B61" w:rsidRDefault="00BB3B13" w:rsidP="00326B61">
            <w:pPr>
              <w:jc w:val="center"/>
              <w:rPr>
                <w:sz w:val="22"/>
                <w:szCs w:val="22"/>
              </w:rPr>
            </w:pPr>
          </w:p>
        </w:tc>
        <w:tc>
          <w:tcPr>
            <w:tcW w:w="421" w:type="pct"/>
            <w:gridSpan w:val="2"/>
            <w:vAlign w:val="center"/>
            <w:hideMark/>
          </w:tcPr>
          <w:p w:rsidR="00BB3B13" w:rsidRPr="00326B61" w:rsidRDefault="00BB3B13" w:rsidP="00326B61">
            <w:pPr>
              <w:jc w:val="center"/>
              <w:rPr>
                <w:sz w:val="22"/>
                <w:szCs w:val="22"/>
              </w:rPr>
            </w:pPr>
          </w:p>
        </w:tc>
        <w:tc>
          <w:tcPr>
            <w:tcW w:w="317" w:type="pct"/>
            <w:gridSpan w:val="2"/>
            <w:vAlign w:val="center"/>
            <w:hideMark/>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300" w:type="pct"/>
            <w:vAlign w:val="center"/>
            <w:hideMark/>
          </w:tcPr>
          <w:p w:rsidR="00BB3B13" w:rsidRPr="00326B61" w:rsidRDefault="00BB3B13" w:rsidP="00326B61">
            <w:pPr>
              <w:jc w:val="center"/>
              <w:rPr>
                <w:sz w:val="22"/>
                <w:szCs w:val="22"/>
              </w:rPr>
            </w:pPr>
          </w:p>
        </w:tc>
        <w:tc>
          <w:tcPr>
            <w:tcW w:w="285"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8" w:type="pct"/>
            <w:vAlign w:val="center"/>
            <w:hideMark/>
          </w:tcPr>
          <w:p w:rsidR="00BB3B13" w:rsidRPr="00326B61" w:rsidRDefault="00BB3B13" w:rsidP="00326B61">
            <w:pPr>
              <w:jc w:val="center"/>
              <w:rPr>
                <w:sz w:val="22"/>
                <w:szCs w:val="22"/>
              </w:rPr>
            </w:pPr>
          </w:p>
        </w:tc>
      </w:tr>
      <w:tr w:rsidR="00BB3B13" w:rsidRPr="00326B61"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w:t>
            </w:r>
          </w:p>
          <w:p w:rsidR="00BB3B13" w:rsidRPr="00326B61" w:rsidRDefault="00BB3B13" w:rsidP="00326B61">
            <w:pPr>
              <w:jc w:val="center"/>
              <w:rPr>
                <w:sz w:val="22"/>
                <w:szCs w:val="22"/>
              </w:rPr>
            </w:pPr>
            <w:proofErr w:type="gramStart"/>
            <w:r w:rsidRPr="00326B61">
              <w:rPr>
                <w:sz w:val="22"/>
                <w:szCs w:val="22"/>
              </w:rPr>
              <w:t>п</w:t>
            </w:r>
            <w:proofErr w:type="gramEnd"/>
            <w:r w:rsidRPr="00326B61">
              <w:rPr>
                <w:sz w:val="22"/>
                <w:szCs w:val="22"/>
              </w:rPr>
              <w:t>/п</w:t>
            </w:r>
          </w:p>
        </w:tc>
        <w:tc>
          <w:tcPr>
            <w:tcW w:w="2590" w:type="pct"/>
            <w:gridSpan w:val="7"/>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ind w:right="136"/>
              <w:jc w:val="center"/>
              <w:rPr>
                <w:sz w:val="22"/>
                <w:szCs w:val="22"/>
              </w:rPr>
            </w:pPr>
            <w:r w:rsidRPr="00326B61">
              <w:rPr>
                <w:sz w:val="22"/>
                <w:szCs w:val="22"/>
              </w:rPr>
              <w:t>Наименование</w:t>
            </w:r>
            <w:r w:rsidR="00A6115D" w:rsidRPr="00326B61">
              <w:rPr>
                <w:sz w:val="22"/>
                <w:szCs w:val="22"/>
              </w:rPr>
              <w:t xml:space="preserve"> товара/Производитель/Страна производства</w:t>
            </w:r>
          </w:p>
          <w:p w:rsidR="00BB3B13" w:rsidRPr="00326B61" w:rsidRDefault="00BB3B13" w:rsidP="00326B61">
            <w:pPr>
              <w:ind w:right="136"/>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Ед.</w:t>
            </w:r>
          </w:p>
          <w:p w:rsidR="00BB3B13" w:rsidRPr="00326B61" w:rsidRDefault="00BB3B13" w:rsidP="00326B61">
            <w:pPr>
              <w:jc w:val="center"/>
              <w:rPr>
                <w:sz w:val="22"/>
                <w:szCs w:val="22"/>
              </w:rPr>
            </w:pPr>
            <w:r w:rsidRPr="00326B61">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Цена</w:t>
            </w:r>
            <w:r w:rsidR="00B44EBD">
              <w:rPr>
                <w:sz w:val="22"/>
                <w:szCs w:val="22"/>
              </w:rPr>
              <w:t>, с учетом НДС</w:t>
            </w:r>
            <w:r w:rsidRPr="00326B61">
              <w:rPr>
                <w:sz w:val="22"/>
                <w:szCs w:val="22"/>
              </w:rPr>
              <w:t xml:space="preserve"> (руб.)</w:t>
            </w: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Сумма</w:t>
            </w:r>
            <w:r w:rsidR="00B44EBD">
              <w:rPr>
                <w:sz w:val="22"/>
                <w:szCs w:val="22"/>
              </w:rPr>
              <w:t>, с учетом НДС</w:t>
            </w:r>
            <w:r w:rsidRPr="00326B61">
              <w:rPr>
                <w:sz w:val="22"/>
                <w:szCs w:val="22"/>
              </w:rPr>
              <w:t xml:space="preserve"> (руб.)</w:t>
            </w:r>
          </w:p>
        </w:tc>
      </w:tr>
      <w:tr w:rsidR="00326B61" w:rsidRPr="00E713AA"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2037F6" w:rsidP="00326B61">
            <w:pPr>
              <w:jc w:val="center"/>
              <w:rPr>
                <w:sz w:val="22"/>
                <w:szCs w:val="22"/>
              </w:rPr>
            </w:pPr>
            <w:r>
              <w:rPr>
                <w:sz w:val="22"/>
                <w:szCs w:val="22"/>
              </w:rPr>
              <w:t>1</w:t>
            </w:r>
          </w:p>
        </w:tc>
        <w:tc>
          <w:tcPr>
            <w:tcW w:w="2590"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274750">
            <w:pPr>
              <w:ind w:right="136"/>
              <w:contextualSpacing/>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contextualSpacing/>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r w:rsidR="00326B61" w:rsidRPr="00E713AA"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2590"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274750">
            <w:pPr>
              <w:ind w:right="136"/>
              <w:contextualSpacing/>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contextualSpacing/>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bl>
    <w:p w:rsidR="00127101" w:rsidRPr="00CE685B" w:rsidRDefault="00127101" w:rsidP="00127101">
      <w:pPr>
        <w:pStyle w:val="aff1"/>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27101"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D1109D" w:rsidRPr="001E379F">
        <w:rPr>
          <w:snapToGrid w:val="0"/>
          <w:color w:val="000000"/>
          <w:sz w:val="22"/>
          <w:szCs w:val="22"/>
        </w:rPr>
        <w:t>461042, Оренбургская обл. г.</w:t>
      </w:r>
      <w:r w:rsidR="00D1109D">
        <w:rPr>
          <w:snapToGrid w:val="0"/>
          <w:color w:val="000000"/>
          <w:sz w:val="22"/>
          <w:szCs w:val="22"/>
        </w:rPr>
        <w:t xml:space="preserve"> </w:t>
      </w:r>
      <w:r w:rsidR="00D1109D" w:rsidRPr="001E379F">
        <w:rPr>
          <w:snapToGrid w:val="0"/>
          <w:color w:val="000000"/>
          <w:sz w:val="22"/>
          <w:szCs w:val="22"/>
        </w:rPr>
        <w:t>Бузулук, ул.</w:t>
      </w:r>
      <w:r w:rsidR="00D1109D">
        <w:rPr>
          <w:snapToGrid w:val="0"/>
          <w:color w:val="000000"/>
          <w:sz w:val="22"/>
          <w:szCs w:val="22"/>
        </w:rPr>
        <w:t xml:space="preserve"> </w:t>
      </w:r>
      <w:r w:rsidR="00D1109D" w:rsidRPr="001E379F">
        <w:rPr>
          <w:snapToGrid w:val="0"/>
          <w:color w:val="000000"/>
          <w:sz w:val="22"/>
          <w:szCs w:val="22"/>
        </w:rPr>
        <w:t>Степная, дом 20, НУЗ «Узловая больница  на станции Бузулук ОАО «РЖД»</w:t>
      </w:r>
      <w:r w:rsidR="00D1109D" w:rsidRPr="001E379F">
        <w:rPr>
          <w:sz w:val="22"/>
          <w:szCs w:val="22"/>
        </w:rPr>
        <w:t>.</w:t>
      </w:r>
    </w:p>
    <w:p w:rsidR="00127101"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Default="00127101" w:rsidP="00127101">
      <w:pPr>
        <w:pStyle w:val="ab"/>
        <w:tabs>
          <w:tab w:val="left" w:pos="851"/>
          <w:tab w:val="left" w:pos="1134"/>
          <w:tab w:val="right" w:pos="11055"/>
        </w:tabs>
        <w:spacing w:after="0" w:line="240" w:lineRule="auto"/>
        <w:jc w:val="both"/>
      </w:pPr>
      <w:r>
        <w:rPr>
          <w:b/>
          <w:lang w:eastAsia="ru-RU"/>
        </w:rPr>
        <w:t>Сроки поставки товара:</w:t>
      </w:r>
      <w:r w:rsidR="009F6C29">
        <w:rPr>
          <w:b/>
          <w:lang w:eastAsia="ru-RU"/>
        </w:rPr>
        <w:t xml:space="preserve"> </w:t>
      </w:r>
      <w:r>
        <w:rPr>
          <w:lang w:eastAsia="ru-RU"/>
        </w:rPr>
        <w:t xml:space="preserve">партиями, </w:t>
      </w:r>
      <w:r w:rsidR="00326B61">
        <w:rPr>
          <w:lang w:eastAsia="ru-RU"/>
        </w:rPr>
        <w:t>до 31</w:t>
      </w:r>
      <w:r w:rsidR="00D1109D">
        <w:rPr>
          <w:lang w:eastAsia="ru-RU"/>
        </w:rPr>
        <w:t>.</w:t>
      </w:r>
      <w:r w:rsidR="00326B61">
        <w:rPr>
          <w:lang w:eastAsia="ru-RU"/>
        </w:rPr>
        <w:t>12</w:t>
      </w:r>
      <w:r w:rsidR="00D1109D">
        <w:rPr>
          <w:lang w:eastAsia="ru-RU"/>
        </w:rPr>
        <w:t>.2019г.</w:t>
      </w:r>
      <w:r>
        <w:rPr>
          <w:lang w:eastAsia="ru-RU"/>
        </w:rPr>
        <w:t xml:space="preserve"> </w:t>
      </w:r>
    </w:p>
    <w:p w:rsidR="00127101"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Условия поставки товара:</w:t>
      </w:r>
      <w:r>
        <w:rPr>
          <w:rFonts w:ascii="Times New Roman" w:hAnsi="Times New Roman" w:cs="Times New Roman"/>
          <w:sz w:val="24"/>
          <w:szCs w:val="24"/>
        </w:rPr>
        <w:t xml:space="preserve"> поставка Товара осуществляется в течение </w:t>
      </w:r>
      <w:r w:rsidR="002C7444">
        <w:rPr>
          <w:rFonts w:ascii="Times New Roman" w:hAnsi="Times New Roman" w:cs="Times New Roman"/>
          <w:sz w:val="24"/>
          <w:szCs w:val="24"/>
        </w:rPr>
        <w:t>14</w:t>
      </w:r>
      <w:r w:rsidR="00326B61">
        <w:rPr>
          <w:rFonts w:ascii="Times New Roman" w:hAnsi="Times New Roman" w:cs="Times New Roman"/>
          <w:sz w:val="24"/>
          <w:szCs w:val="24"/>
        </w:rPr>
        <w:t xml:space="preserve"> (</w:t>
      </w:r>
      <w:r w:rsidR="002C7444">
        <w:rPr>
          <w:rFonts w:ascii="Times New Roman" w:hAnsi="Times New Roman" w:cs="Times New Roman"/>
          <w:sz w:val="24"/>
          <w:szCs w:val="24"/>
        </w:rPr>
        <w:t>четырнадцать</w:t>
      </w:r>
      <w:r>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tabs>
          <w:tab w:val="left" w:pos="5505"/>
        </w:tabs>
        <w:suppressAutoHyphens w:val="0"/>
        <w:autoSpaceDE w:val="0"/>
        <w:autoSpaceDN w:val="0"/>
        <w:adjustRightInd w:val="0"/>
        <w:jc w:val="both"/>
        <w:rPr>
          <w:sz w:val="22"/>
          <w:szCs w:val="22"/>
          <w:lang w:eastAsia="ru-RU"/>
        </w:rPr>
      </w:pPr>
    </w:p>
    <w:p w:rsidR="0010389D" w:rsidRPr="00281B1E" w:rsidRDefault="0010389D" w:rsidP="0010389D">
      <w:pPr>
        <w:jc w:val="both"/>
        <w:rPr>
          <w:sz w:val="22"/>
          <w:szCs w:val="22"/>
        </w:rPr>
      </w:pPr>
      <w:r>
        <w:rPr>
          <w:b/>
          <w:bCs/>
          <w:sz w:val="22"/>
          <w:szCs w:val="22"/>
          <w:lang w:eastAsia="ru-RU"/>
        </w:rPr>
        <w:t>С</w:t>
      </w:r>
      <w:r w:rsidRPr="00281B1E">
        <w:rPr>
          <w:b/>
          <w:bCs/>
          <w:sz w:val="22"/>
          <w:szCs w:val="22"/>
          <w:lang w:eastAsia="ru-RU"/>
        </w:rPr>
        <w:t>рок годности каждой партии товара на момент поставки:</w:t>
      </w:r>
      <w:r w:rsidRPr="00281B1E">
        <w:rPr>
          <w:sz w:val="22"/>
          <w:szCs w:val="22"/>
          <w:lang w:eastAsia="ru-RU"/>
        </w:rPr>
        <w:t xml:space="preserve"> </w:t>
      </w:r>
      <w:r w:rsidRPr="00281B1E">
        <w:rPr>
          <w:sz w:val="22"/>
          <w:szCs w:val="22"/>
        </w:rPr>
        <w:t xml:space="preserve">не менее </w:t>
      </w:r>
      <w:r w:rsidR="00EF02A3">
        <w:rPr>
          <w:sz w:val="22"/>
          <w:szCs w:val="22"/>
        </w:rPr>
        <w:t xml:space="preserve">12 </w:t>
      </w:r>
      <w:r>
        <w:rPr>
          <w:sz w:val="22"/>
          <w:szCs w:val="22"/>
        </w:rPr>
        <w:t>(</w:t>
      </w:r>
      <w:r w:rsidR="00EF02A3">
        <w:rPr>
          <w:sz w:val="22"/>
          <w:szCs w:val="22"/>
        </w:rPr>
        <w:t>двенадцати</w:t>
      </w:r>
      <w:r>
        <w:rPr>
          <w:sz w:val="22"/>
          <w:szCs w:val="22"/>
        </w:rPr>
        <w:t>) месяцев</w:t>
      </w:r>
      <w:r w:rsidRPr="00281B1E">
        <w:rPr>
          <w:sz w:val="22"/>
          <w:szCs w:val="22"/>
        </w:rPr>
        <w:t xml:space="preserve"> от срока годности установленного производителем с</w:t>
      </w:r>
      <w:r w:rsidRPr="00281B1E">
        <w:rPr>
          <w:sz w:val="22"/>
          <w:szCs w:val="22"/>
          <w:lang w:eastAsia="ru-RU"/>
        </w:rPr>
        <w:t xml:space="preserve"> момента подписания Заказчиком товарной накладной (форма ТОРГ-12)</w:t>
      </w:r>
      <w:r w:rsidRPr="00281B1E">
        <w:rPr>
          <w:bCs/>
          <w:sz w:val="22"/>
          <w:szCs w:val="22"/>
          <w:lang w:eastAsia="ru-RU"/>
        </w:rPr>
        <w:t>.</w:t>
      </w:r>
    </w:p>
    <w:p w:rsidR="0074194E" w:rsidRDefault="0074194E" w:rsidP="00127101">
      <w:pPr>
        <w:suppressAutoHyphens w:val="0"/>
        <w:jc w:val="both"/>
        <w:rPr>
          <w:b/>
          <w:snapToGrid w:val="0"/>
          <w:color w:val="000000"/>
          <w:sz w:val="22"/>
          <w:szCs w:val="22"/>
          <w:lang w:eastAsia="x-none"/>
        </w:rPr>
      </w:pPr>
    </w:p>
    <w:p w:rsidR="00127101" w:rsidRDefault="00127101" w:rsidP="00127101">
      <w:pPr>
        <w:suppressAutoHyphens w:val="0"/>
        <w:jc w:val="both"/>
        <w:rPr>
          <w:b/>
          <w:snapToGrid w:val="0"/>
          <w:color w:val="000000"/>
          <w:sz w:val="22"/>
          <w:szCs w:val="22"/>
          <w:lang w:val="x-none" w:eastAsia="x-none"/>
        </w:rPr>
      </w:pPr>
      <w:r>
        <w:rPr>
          <w:b/>
          <w:snapToGrid w:val="0"/>
          <w:color w:val="000000"/>
          <w:sz w:val="22"/>
          <w:szCs w:val="22"/>
          <w:lang w:eastAsia="x-none"/>
        </w:rPr>
        <w:t xml:space="preserve">Условия </w:t>
      </w:r>
      <w:r>
        <w:rPr>
          <w:b/>
          <w:snapToGrid w:val="0"/>
          <w:color w:val="000000"/>
          <w:sz w:val="22"/>
          <w:szCs w:val="22"/>
          <w:lang w:val="x-none" w:eastAsia="x-none"/>
        </w:rPr>
        <w:t xml:space="preserve">поставки товара: </w:t>
      </w:r>
    </w:p>
    <w:p w:rsidR="009F01E5" w:rsidRPr="009F01E5" w:rsidRDefault="009F01E5" w:rsidP="00127101">
      <w:pPr>
        <w:tabs>
          <w:tab w:val="left" w:pos="5505"/>
        </w:tabs>
        <w:suppressAutoHyphens w:val="0"/>
        <w:autoSpaceDE w:val="0"/>
        <w:autoSpaceDN w:val="0"/>
        <w:adjustRightInd w:val="0"/>
        <w:jc w:val="both"/>
        <w:rPr>
          <w:snapToGrid w:val="0"/>
          <w:color w:val="000000"/>
          <w:lang w:eastAsia="ru-RU"/>
        </w:rPr>
      </w:pPr>
      <w:r w:rsidRPr="009F01E5">
        <w:rPr>
          <w:snapToGrid w:val="0"/>
          <w:color w:val="000000"/>
          <w:lang w:eastAsia="ru-RU"/>
        </w:rPr>
        <w:t>- товар поставляется партиями;</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
          <w:snapToGrid w:val="0"/>
          <w:color w:val="000000"/>
          <w:lang w:eastAsia="ru-RU"/>
        </w:rPr>
        <w:t>-</w:t>
      </w:r>
      <w:r>
        <w:rPr>
          <w:snapToGrid w:val="0"/>
          <w:color w:val="000000"/>
          <w:lang w:eastAsia="ru-RU"/>
        </w:rPr>
        <w:t>товар поставляется в заводской упаковке;</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lang w:eastAsia="ru-RU"/>
        </w:rPr>
        <w:t>-</w:t>
      </w:r>
      <w:r w:rsidR="00CE685B">
        <w:rPr>
          <w:snapToGrid w:val="0"/>
          <w:color w:val="000000"/>
          <w:sz w:val="22"/>
          <w:szCs w:val="22"/>
          <w:lang w:eastAsia="ru-RU"/>
        </w:rPr>
        <w:t>п</w:t>
      </w:r>
      <w:r>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Default="00127101" w:rsidP="00127101">
      <w:pPr>
        <w:suppressAutoHyphens w:val="0"/>
        <w:jc w:val="both"/>
        <w:rPr>
          <w:b/>
          <w:snapToGrid w:val="0"/>
          <w:color w:val="000000"/>
          <w:sz w:val="22"/>
          <w:szCs w:val="22"/>
          <w:lang w:eastAsia="x-none"/>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127101"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A26AFA" w:rsidRDefault="00A26AFA"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lastRenderedPageBreak/>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w:t>
      </w:r>
      <w:r>
        <w:rPr>
          <w:sz w:val="22"/>
          <w:szCs w:val="22"/>
          <w:lang w:eastAsia="ru-RU"/>
        </w:rPr>
        <w:lastRenderedPageBreak/>
        <w:t xml:space="preserve">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t>Приложение №2</w:t>
      </w:r>
    </w:p>
    <w:p w:rsidR="00127101" w:rsidRDefault="00127101" w:rsidP="00127101">
      <w:pPr>
        <w:pStyle w:val="aff1"/>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t>П</w:t>
      </w:r>
      <w:r w:rsidR="00127101">
        <w:rPr>
          <w:rFonts w:ascii="Times New Roman" w:hAnsi="Times New Roman" w:cs="Times New Roman"/>
          <w:b/>
          <w:i w:val="0"/>
          <w:sz w:val="24"/>
          <w:szCs w:val="24"/>
        </w:rPr>
        <w:t>риложение № 3</w:t>
      </w:r>
    </w:p>
    <w:p w:rsidR="00127101" w:rsidRDefault="00127101" w:rsidP="00127101">
      <w:pPr>
        <w:pStyle w:val="aff1"/>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7"/>
          <w:rFonts w:ascii="Times New Roman" w:hAnsi="Times New Roman" w:cs="Times New Roman"/>
          <w:b/>
          <w:i w:val="0"/>
          <w:sz w:val="22"/>
          <w:szCs w:val="22"/>
        </w:rPr>
      </w:pPr>
      <w:r w:rsidRPr="00D1109D">
        <w:rPr>
          <w:rStyle w:val="aff7"/>
          <w:rFonts w:ascii="Times New Roman" w:hAnsi="Times New Roman" w:cs="Times New Roman"/>
          <w:b/>
          <w:i w:val="0"/>
          <w:sz w:val="22"/>
          <w:szCs w:val="22"/>
        </w:rPr>
        <w:t>ТЕХНИЧЕСКОЕ ЗАДАНИЕ</w:t>
      </w:r>
    </w:p>
    <w:p w:rsidR="00326B61" w:rsidRDefault="00326B61" w:rsidP="00326B61">
      <w:pPr>
        <w:suppressAutoHyphens w:val="0"/>
        <w:autoSpaceDE w:val="0"/>
        <w:autoSpaceDN w:val="0"/>
        <w:adjustRightInd w:val="0"/>
        <w:jc w:val="center"/>
        <w:rPr>
          <w:b/>
          <w:color w:val="000000"/>
          <w:sz w:val="22"/>
          <w:szCs w:val="22"/>
          <w:shd w:val="clear" w:color="auto" w:fill="FFFFFF"/>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Pr="00326B61">
        <w:rPr>
          <w:b/>
          <w:color w:val="000000"/>
          <w:sz w:val="22"/>
          <w:szCs w:val="22"/>
        </w:rPr>
        <w:t xml:space="preserve">поставку </w:t>
      </w:r>
      <w:r w:rsidR="002C7444">
        <w:rPr>
          <w:b/>
          <w:color w:val="000000"/>
          <w:sz w:val="22"/>
          <w:szCs w:val="22"/>
        </w:rPr>
        <w:t xml:space="preserve">клеенки </w:t>
      </w:r>
      <w:r w:rsidR="002037F6">
        <w:rPr>
          <w:b/>
          <w:color w:val="000000"/>
          <w:sz w:val="22"/>
          <w:szCs w:val="22"/>
        </w:rPr>
        <w:t xml:space="preserve">медицинской </w:t>
      </w:r>
      <w:r w:rsidR="002C7444">
        <w:rPr>
          <w:b/>
          <w:color w:val="000000"/>
          <w:sz w:val="22"/>
          <w:szCs w:val="22"/>
        </w:rPr>
        <w:t>подкладочной</w:t>
      </w:r>
      <w:r w:rsidR="002037F6">
        <w:rPr>
          <w:b/>
          <w:color w:val="000000"/>
          <w:sz w:val="22"/>
          <w:szCs w:val="22"/>
        </w:rPr>
        <w:t xml:space="preserve"> с ПВХ покрытием</w:t>
      </w:r>
    </w:p>
    <w:p w:rsidR="00326B61" w:rsidRPr="00DE02E8" w:rsidRDefault="00326B61" w:rsidP="00326B61">
      <w:pPr>
        <w:suppressAutoHyphens w:val="0"/>
        <w:autoSpaceDE w:val="0"/>
        <w:autoSpaceDN w:val="0"/>
        <w:adjustRightInd w:val="0"/>
        <w:jc w:val="center"/>
        <w:rPr>
          <w:b/>
          <w:bCs/>
          <w:sz w:val="22"/>
          <w:szCs w:val="22"/>
        </w:rPr>
      </w:pPr>
      <w:r w:rsidRPr="00DE02E8">
        <w:rPr>
          <w:b/>
          <w:color w:val="000000"/>
          <w:sz w:val="22"/>
          <w:szCs w:val="22"/>
          <w:shd w:val="clear" w:color="auto" w:fill="FFFFFF"/>
        </w:rPr>
        <w:t xml:space="preserve">для нужд </w:t>
      </w:r>
      <w:r>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r>
        <w:rPr>
          <w:b/>
          <w:color w:val="000000"/>
          <w:sz w:val="22"/>
          <w:szCs w:val="22"/>
          <w:shd w:val="clear" w:color="auto" w:fill="FFFFFF"/>
        </w:rPr>
        <w:t>на полгода</w:t>
      </w:r>
    </w:p>
    <w:p w:rsidR="00E713AA" w:rsidRDefault="00E713AA" w:rsidP="007C6373"/>
    <w:tbl>
      <w:tblPr>
        <w:tblW w:w="10038" w:type="dxa"/>
        <w:jc w:val="center"/>
        <w:tblLook w:val="04A0" w:firstRow="1" w:lastRow="0" w:firstColumn="1" w:lastColumn="0" w:noHBand="0" w:noVBand="1"/>
      </w:tblPr>
      <w:tblGrid>
        <w:gridCol w:w="513"/>
        <w:gridCol w:w="2252"/>
        <w:gridCol w:w="5430"/>
        <w:gridCol w:w="851"/>
        <w:gridCol w:w="992"/>
      </w:tblGrid>
      <w:tr w:rsidR="00E713AA" w:rsidRPr="00E713AA" w:rsidTr="00AB11F2">
        <w:trPr>
          <w:trHeight w:val="690"/>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hideMark/>
          </w:tcPr>
          <w:p w:rsidR="00E713AA" w:rsidRPr="00E713AA" w:rsidRDefault="00E713AA" w:rsidP="00E713AA">
            <w:pPr>
              <w:suppressAutoHyphens w:val="0"/>
              <w:jc w:val="center"/>
              <w:rPr>
                <w:color w:val="000000"/>
                <w:sz w:val="22"/>
                <w:szCs w:val="22"/>
                <w:lang w:eastAsia="ru-RU"/>
              </w:rPr>
            </w:pPr>
            <w:r w:rsidRPr="00E713AA">
              <w:rPr>
                <w:color w:val="000000"/>
                <w:sz w:val="22"/>
                <w:szCs w:val="22"/>
                <w:lang w:eastAsia="ru-RU"/>
              </w:rPr>
              <w:t xml:space="preserve">№ </w:t>
            </w:r>
            <w:proofErr w:type="gramStart"/>
            <w:r w:rsidRPr="00E713AA">
              <w:rPr>
                <w:color w:val="000000"/>
                <w:sz w:val="22"/>
                <w:szCs w:val="22"/>
                <w:lang w:eastAsia="ru-RU"/>
              </w:rPr>
              <w:t>п</w:t>
            </w:r>
            <w:proofErr w:type="gramEnd"/>
            <w:r w:rsidRPr="00E713AA">
              <w:rPr>
                <w:color w:val="000000"/>
                <w:sz w:val="22"/>
                <w:szCs w:val="22"/>
                <w:lang w:eastAsia="ru-RU"/>
              </w:rPr>
              <w:t>/п</w:t>
            </w:r>
          </w:p>
        </w:tc>
        <w:tc>
          <w:tcPr>
            <w:tcW w:w="2252" w:type="dxa"/>
            <w:tcBorders>
              <w:top w:val="single" w:sz="4" w:space="0" w:color="auto"/>
              <w:left w:val="nil"/>
              <w:bottom w:val="single" w:sz="4" w:space="0" w:color="auto"/>
              <w:right w:val="single" w:sz="4" w:space="0" w:color="auto"/>
            </w:tcBorders>
            <w:shd w:val="clear" w:color="000000" w:fill="FFFFFF"/>
            <w:hideMark/>
          </w:tcPr>
          <w:p w:rsidR="00E713AA" w:rsidRPr="00E713AA" w:rsidRDefault="00E713AA" w:rsidP="00E713AA">
            <w:pPr>
              <w:suppressAutoHyphens w:val="0"/>
              <w:jc w:val="center"/>
              <w:rPr>
                <w:color w:val="000000"/>
                <w:sz w:val="22"/>
                <w:szCs w:val="22"/>
                <w:lang w:eastAsia="ru-RU"/>
              </w:rPr>
            </w:pPr>
            <w:r w:rsidRPr="00E713AA">
              <w:rPr>
                <w:color w:val="000000"/>
                <w:sz w:val="22"/>
                <w:szCs w:val="22"/>
                <w:lang w:eastAsia="ru-RU"/>
              </w:rPr>
              <w:t>Наименование товара</w:t>
            </w:r>
          </w:p>
        </w:tc>
        <w:tc>
          <w:tcPr>
            <w:tcW w:w="5430" w:type="dxa"/>
            <w:tcBorders>
              <w:top w:val="single" w:sz="4" w:space="0" w:color="auto"/>
              <w:left w:val="single" w:sz="4" w:space="0" w:color="auto"/>
              <w:bottom w:val="single" w:sz="4" w:space="0" w:color="auto"/>
              <w:right w:val="single" w:sz="4" w:space="0" w:color="auto"/>
            </w:tcBorders>
            <w:shd w:val="clear" w:color="000000" w:fill="FFFFFF"/>
          </w:tcPr>
          <w:p w:rsidR="00E713AA" w:rsidRPr="00E713AA" w:rsidRDefault="00E713AA" w:rsidP="00E713AA">
            <w:pPr>
              <w:suppressAutoHyphens w:val="0"/>
              <w:jc w:val="center"/>
              <w:rPr>
                <w:color w:val="000000"/>
                <w:sz w:val="22"/>
                <w:szCs w:val="22"/>
                <w:lang w:eastAsia="ru-RU"/>
              </w:rPr>
            </w:pPr>
            <w:r w:rsidRPr="00E713AA">
              <w:rPr>
                <w:color w:val="000000"/>
                <w:sz w:val="22"/>
                <w:szCs w:val="22"/>
                <w:lang w:eastAsia="ru-RU"/>
              </w:rPr>
              <w:t>Описание</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713AA" w:rsidRPr="00E713AA" w:rsidRDefault="00E713AA" w:rsidP="002C7444">
            <w:pPr>
              <w:suppressAutoHyphens w:val="0"/>
              <w:jc w:val="center"/>
              <w:rPr>
                <w:color w:val="000000"/>
                <w:sz w:val="22"/>
                <w:szCs w:val="22"/>
                <w:lang w:eastAsia="ru-RU"/>
              </w:rPr>
            </w:pPr>
            <w:r>
              <w:rPr>
                <w:color w:val="000000"/>
                <w:sz w:val="22"/>
                <w:szCs w:val="22"/>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713AA" w:rsidRPr="00E713AA" w:rsidRDefault="00E713AA" w:rsidP="002C7444">
            <w:pPr>
              <w:suppressAutoHyphens w:val="0"/>
              <w:jc w:val="center"/>
              <w:rPr>
                <w:color w:val="000000"/>
                <w:sz w:val="22"/>
                <w:szCs w:val="22"/>
                <w:lang w:eastAsia="ru-RU"/>
              </w:rPr>
            </w:pPr>
            <w:r w:rsidRPr="00E713AA">
              <w:rPr>
                <w:color w:val="000000"/>
                <w:sz w:val="22"/>
                <w:szCs w:val="22"/>
                <w:lang w:eastAsia="ru-RU"/>
              </w:rPr>
              <w:t>Кол-во</w:t>
            </w:r>
          </w:p>
        </w:tc>
      </w:tr>
      <w:tr w:rsidR="00E713AA" w:rsidRPr="00E713AA" w:rsidTr="00AB11F2">
        <w:trPr>
          <w:trHeight w:val="289"/>
          <w:jc w:val="center"/>
        </w:trPr>
        <w:tc>
          <w:tcPr>
            <w:tcW w:w="513" w:type="dxa"/>
            <w:tcBorders>
              <w:top w:val="nil"/>
              <w:left w:val="single" w:sz="4" w:space="0" w:color="auto"/>
              <w:bottom w:val="single" w:sz="4" w:space="0" w:color="auto"/>
              <w:right w:val="single" w:sz="4" w:space="0" w:color="auto"/>
            </w:tcBorders>
            <w:shd w:val="clear" w:color="000000" w:fill="FFFFFF"/>
          </w:tcPr>
          <w:p w:rsidR="00E713AA" w:rsidRPr="00E713AA" w:rsidRDefault="002037F6" w:rsidP="00E713AA">
            <w:pPr>
              <w:suppressAutoHyphens w:val="0"/>
              <w:jc w:val="center"/>
              <w:rPr>
                <w:color w:val="000000"/>
                <w:sz w:val="22"/>
                <w:szCs w:val="22"/>
                <w:lang w:eastAsia="ru-RU"/>
              </w:rPr>
            </w:pPr>
            <w:r>
              <w:rPr>
                <w:color w:val="000000"/>
                <w:sz w:val="22"/>
                <w:szCs w:val="22"/>
                <w:lang w:eastAsia="ru-RU"/>
              </w:rPr>
              <w:t>1</w:t>
            </w:r>
          </w:p>
        </w:tc>
        <w:tc>
          <w:tcPr>
            <w:tcW w:w="2252" w:type="dxa"/>
            <w:tcBorders>
              <w:top w:val="nil"/>
              <w:left w:val="nil"/>
              <w:bottom w:val="single" w:sz="4" w:space="0" w:color="auto"/>
              <w:right w:val="single" w:sz="4" w:space="0" w:color="auto"/>
            </w:tcBorders>
            <w:shd w:val="clear" w:color="000000" w:fill="FFFFFF"/>
          </w:tcPr>
          <w:p w:rsidR="00E713AA" w:rsidRPr="002037F6" w:rsidRDefault="002037F6" w:rsidP="00E713AA">
            <w:pPr>
              <w:suppressAutoHyphens w:val="0"/>
              <w:rPr>
                <w:color w:val="000000"/>
                <w:sz w:val="22"/>
                <w:szCs w:val="22"/>
                <w:lang w:eastAsia="ru-RU"/>
              </w:rPr>
            </w:pPr>
            <w:r w:rsidRPr="002037F6">
              <w:rPr>
                <w:color w:val="000000"/>
                <w:sz w:val="22"/>
                <w:szCs w:val="22"/>
                <w:lang w:eastAsia="ru-RU"/>
              </w:rPr>
              <w:t xml:space="preserve">Клеенка медицинская подкладочная с ПВХ покрытием, цвет </w:t>
            </w:r>
            <w:r>
              <w:rPr>
                <w:color w:val="000000"/>
                <w:sz w:val="22"/>
                <w:szCs w:val="22"/>
                <w:lang w:eastAsia="ru-RU"/>
              </w:rPr>
              <w:t>белый.</w:t>
            </w:r>
          </w:p>
        </w:tc>
        <w:tc>
          <w:tcPr>
            <w:tcW w:w="5430" w:type="dxa"/>
            <w:tcBorders>
              <w:top w:val="single" w:sz="4" w:space="0" w:color="auto"/>
              <w:left w:val="single" w:sz="4" w:space="0" w:color="auto"/>
              <w:bottom w:val="single" w:sz="4" w:space="0" w:color="auto"/>
              <w:right w:val="single" w:sz="4" w:space="0" w:color="auto"/>
            </w:tcBorders>
          </w:tcPr>
          <w:p w:rsidR="002037F6" w:rsidRDefault="002037F6" w:rsidP="002037F6">
            <w:pPr>
              <w:suppressAutoHyphens w:val="0"/>
              <w:rPr>
                <w:color w:val="000000"/>
                <w:sz w:val="22"/>
                <w:szCs w:val="22"/>
                <w:lang w:eastAsia="ru-RU"/>
              </w:rPr>
            </w:pPr>
            <w:r w:rsidRPr="002037F6">
              <w:rPr>
                <w:color w:val="000000"/>
                <w:sz w:val="22"/>
                <w:szCs w:val="22"/>
                <w:lang w:eastAsia="ru-RU"/>
              </w:rPr>
              <w:t>Клеенка подкладная с ПВХ - покрытием на полиэфирной ткан</w:t>
            </w:r>
            <w:r>
              <w:rPr>
                <w:color w:val="000000"/>
                <w:sz w:val="22"/>
                <w:szCs w:val="22"/>
                <w:lang w:eastAsia="ru-RU"/>
              </w:rPr>
              <w:t>евой</w:t>
            </w:r>
            <w:r w:rsidRPr="002037F6">
              <w:rPr>
                <w:color w:val="000000"/>
                <w:sz w:val="22"/>
                <w:szCs w:val="22"/>
                <w:lang w:eastAsia="ru-RU"/>
              </w:rPr>
              <w:t xml:space="preserve"> основе в рулонах </w:t>
            </w:r>
          </w:p>
          <w:p w:rsidR="002037F6" w:rsidRDefault="002037F6" w:rsidP="002037F6">
            <w:pPr>
              <w:suppressAutoHyphens w:val="0"/>
              <w:rPr>
                <w:color w:val="000000"/>
                <w:sz w:val="22"/>
                <w:szCs w:val="22"/>
                <w:lang w:eastAsia="ru-RU"/>
              </w:rPr>
            </w:pPr>
            <w:r>
              <w:rPr>
                <w:color w:val="000000"/>
                <w:sz w:val="22"/>
                <w:szCs w:val="22"/>
                <w:lang w:eastAsia="ru-RU"/>
              </w:rPr>
              <w:t>Особенности:</w:t>
            </w:r>
          </w:p>
          <w:p w:rsidR="002037F6" w:rsidRPr="002037F6" w:rsidRDefault="002037F6" w:rsidP="002037F6">
            <w:pPr>
              <w:suppressAutoHyphens w:val="0"/>
              <w:rPr>
                <w:color w:val="000000"/>
                <w:sz w:val="22"/>
                <w:szCs w:val="22"/>
                <w:lang w:eastAsia="ru-RU"/>
              </w:rPr>
            </w:pPr>
            <w:r>
              <w:rPr>
                <w:color w:val="000000"/>
                <w:sz w:val="22"/>
                <w:szCs w:val="22"/>
                <w:lang w:eastAsia="ru-RU"/>
              </w:rPr>
              <w:t>-о</w:t>
            </w:r>
            <w:r w:rsidRPr="002037F6">
              <w:rPr>
                <w:color w:val="000000"/>
                <w:sz w:val="22"/>
                <w:szCs w:val="22"/>
                <w:lang w:eastAsia="ru-RU"/>
              </w:rPr>
              <w:t xml:space="preserve">бладает отличной </w:t>
            </w:r>
            <w:r>
              <w:rPr>
                <w:color w:val="000000"/>
                <w:sz w:val="22"/>
                <w:szCs w:val="22"/>
                <w:lang w:eastAsia="ru-RU"/>
              </w:rPr>
              <w:t xml:space="preserve"> т</w:t>
            </w:r>
            <w:r w:rsidRPr="002037F6">
              <w:rPr>
                <w:color w:val="000000"/>
                <w:sz w:val="22"/>
                <w:szCs w:val="22"/>
                <w:lang w:eastAsia="ru-RU"/>
              </w:rPr>
              <w:t>еплопроводностью</w:t>
            </w:r>
            <w:r>
              <w:rPr>
                <w:color w:val="000000"/>
                <w:sz w:val="22"/>
                <w:szCs w:val="22"/>
                <w:lang w:eastAsia="ru-RU"/>
              </w:rPr>
              <w:t>;</w:t>
            </w:r>
          </w:p>
          <w:p w:rsidR="002037F6" w:rsidRPr="002037F6" w:rsidRDefault="002037F6" w:rsidP="002037F6">
            <w:pPr>
              <w:numPr>
                <w:ilvl w:val="0"/>
                <w:numId w:val="17"/>
              </w:numPr>
              <w:suppressAutoHyphens w:val="0"/>
              <w:ind w:left="0"/>
              <w:rPr>
                <w:color w:val="000000"/>
                <w:sz w:val="22"/>
                <w:szCs w:val="22"/>
                <w:lang w:eastAsia="ru-RU"/>
              </w:rPr>
            </w:pPr>
            <w:r>
              <w:rPr>
                <w:color w:val="000000"/>
                <w:sz w:val="22"/>
                <w:szCs w:val="22"/>
                <w:lang w:eastAsia="ru-RU"/>
              </w:rPr>
              <w:t>-б</w:t>
            </w:r>
            <w:r w:rsidRPr="002037F6">
              <w:rPr>
                <w:color w:val="000000"/>
                <w:sz w:val="22"/>
                <w:szCs w:val="22"/>
                <w:lang w:eastAsia="ru-RU"/>
              </w:rPr>
              <w:t>ыстро приобретает температуру тела (отсутствие эффекта «холодного прикосновения»)</w:t>
            </w:r>
            <w:r>
              <w:rPr>
                <w:color w:val="000000"/>
                <w:sz w:val="22"/>
                <w:szCs w:val="22"/>
                <w:lang w:eastAsia="ru-RU"/>
              </w:rPr>
              <w:t>;</w:t>
            </w:r>
          </w:p>
          <w:p w:rsidR="002037F6" w:rsidRPr="002037F6" w:rsidRDefault="002037F6" w:rsidP="002037F6">
            <w:pPr>
              <w:numPr>
                <w:ilvl w:val="0"/>
                <w:numId w:val="17"/>
              </w:numPr>
              <w:suppressAutoHyphens w:val="0"/>
              <w:ind w:left="0"/>
              <w:rPr>
                <w:sz w:val="22"/>
                <w:szCs w:val="22"/>
                <w:lang w:eastAsia="ru-RU"/>
              </w:rPr>
            </w:pPr>
            <w:r>
              <w:rPr>
                <w:color w:val="000000"/>
                <w:sz w:val="22"/>
                <w:szCs w:val="22"/>
                <w:lang w:eastAsia="ru-RU"/>
              </w:rPr>
              <w:t>-</w:t>
            </w:r>
            <w:r w:rsidRPr="002037F6">
              <w:rPr>
                <w:sz w:val="22"/>
                <w:szCs w:val="22"/>
                <w:lang w:eastAsia="ru-RU"/>
              </w:rPr>
              <w:t>микропористая структура придает клеёнки свойства газопроницаемости;</w:t>
            </w:r>
          </w:p>
          <w:p w:rsidR="002037F6" w:rsidRPr="002037F6" w:rsidRDefault="002037F6" w:rsidP="002037F6">
            <w:pPr>
              <w:numPr>
                <w:ilvl w:val="0"/>
                <w:numId w:val="17"/>
              </w:numPr>
              <w:suppressAutoHyphens w:val="0"/>
              <w:ind w:left="0"/>
              <w:rPr>
                <w:sz w:val="22"/>
                <w:szCs w:val="22"/>
                <w:lang w:eastAsia="ru-RU"/>
              </w:rPr>
            </w:pPr>
            <w:r w:rsidRPr="002037F6">
              <w:rPr>
                <w:sz w:val="22"/>
                <w:szCs w:val="22"/>
                <w:lang w:eastAsia="ru-RU"/>
              </w:rPr>
              <w:t>-не промокает, защищая поверхность от проникновения влаги;</w:t>
            </w:r>
          </w:p>
          <w:p w:rsidR="002037F6" w:rsidRPr="00AB11F2" w:rsidRDefault="002037F6" w:rsidP="002037F6">
            <w:pPr>
              <w:pStyle w:val="affa"/>
              <w:shd w:val="clear" w:color="auto" w:fill="FFFFFF"/>
              <w:spacing w:before="0" w:beforeAutospacing="0" w:after="0" w:afterAutospacing="0"/>
              <w:rPr>
                <w:sz w:val="22"/>
                <w:szCs w:val="22"/>
              </w:rPr>
            </w:pPr>
            <w:r>
              <w:rPr>
                <w:sz w:val="22"/>
                <w:szCs w:val="22"/>
              </w:rPr>
              <w:t>-</w:t>
            </w:r>
            <w:r w:rsidRPr="002037F6">
              <w:rPr>
                <w:sz w:val="22"/>
                <w:szCs w:val="22"/>
              </w:rPr>
              <w:t xml:space="preserve">устойчива к многократной </w:t>
            </w:r>
            <w:r w:rsidRPr="00AB11F2">
              <w:rPr>
                <w:sz w:val="22"/>
                <w:szCs w:val="22"/>
              </w:rPr>
              <w:t>дезинфекции и стерилизации, сохраняет при этом эластичность;</w:t>
            </w:r>
          </w:p>
          <w:p w:rsidR="00AB11F2" w:rsidRPr="00AB11F2" w:rsidRDefault="00AB11F2" w:rsidP="002037F6">
            <w:pPr>
              <w:pStyle w:val="affa"/>
              <w:shd w:val="clear" w:color="auto" w:fill="FFFFFF"/>
              <w:spacing w:before="0" w:beforeAutospacing="0" w:after="0" w:afterAutospacing="0"/>
              <w:rPr>
                <w:sz w:val="22"/>
                <w:szCs w:val="22"/>
              </w:rPr>
            </w:pPr>
            <w:r w:rsidRPr="00AB11F2">
              <w:rPr>
                <w:sz w:val="22"/>
                <w:szCs w:val="22"/>
              </w:rPr>
              <w:t xml:space="preserve">- </w:t>
            </w:r>
            <w:r>
              <w:rPr>
                <w:sz w:val="22"/>
                <w:szCs w:val="22"/>
              </w:rPr>
              <w:t>п</w:t>
            </w:r>
            <w:r w:rsidRPr="00AB11F2">
              <w:rPr>
                <w:sz w:val="22"/>
                <w:szCs w:val="22"/>
              </w:rPr>
              <w:t>оверхность клеенки ровная без складок, оголений, шероховатостей, механических повреждений.</w:t>
            </w:r>
          </w:p>
          <w:p w:rsidR="002037F6" w:rsidRPr="00AB11F2" w:rsidRDefault="002037F6" w:rsidP="002037F6">
            <w:pPr>
              <w:numPr>
                <w:ilvl w:val="0"/>
                <w:numId w:val="17"/>
              </w:numPr>
              <w:suppressAutoHyphens w:val="0"/>
              <w:ind w:left="0"/>
              <w:rPr>
                <w:sz w:val="22"/>
                <w:szCs w:val="22"/>
                <w:lang w:eastAsia="ru-RU"/>
              </w:rPr>
            </w:pPr>
            <w:r w:rsidRPr="00AB11F2">
              <w:rPr>
                <w:sz w:val="22"/>
                <w:szCs w:val="22"/>
                <w:lang w:eastAsia="ru-RU"/>
              </w:rPr>
              <w:t>-является изделием медицинского назначения.</w:t>
            </w:r>
          </w:p>
          <w:p w:rsidR="002037F6" w:rsidRPr="00AB11F2" w:rsidRDefault="00AB11F2" w:rsidP="002037F6">
            <w:pPr>
              <w:numPr>
                <w:ilvl w:val="0"/>
                <w:numId w:val="18"/>
              </w:numPr>
              <w:shd w:val="clear" w:color="auto" w:fill="F6F6F6"/>
              <w:suppressAutoHyphens w:val="0"/>
              <w:ind w:left="0"/>
              <w:rPr>
                <w:color w:val="000000"/>
                <w:sz w:val="22"/>
                <w:szCs w:val="22"/>
                <w:lang w:eastAsia="ru-RU"/>
              </w:rPr>
            </w:pPr>
            <w:r w:rsidRPr="00AB11F2">
              <w:rPr>
                <w:sz w:val="22"/>
                <w:szCs w:val="22"/>
                <w:lang w:eastAsia="ru-RU"/>
              </w:rPr>
              <w:t xml:space="preserve">Может </w:t>
            </w:r>
            <w:r w:rsidRPr="00AB11F2">
              <w:rPr>
                <w:sz w:val="22"/>
                <w:szCs w:val="22"/>
                <w:lang w:eastAsia="ru-RU"/>
              </w:rPr>
              <w:t xml:space="preserve">применяться для покрытия хирургических матрасов; медицинских и массажных столов; носилок, кушеток, изготовления </w:t>
            </w:r>
            <w:proofErr w:type="spellStart"/>
            <w:r w:rsidRPr="00AB11F2">
              <w:rPr>
                <w:sz w:val="22"/>
                <w:szCs w:val="22"/>
                <w:lang w:eastAsia="ru-RU"/>
              </w:rPr>
              <w:t>наматрасников</w:t>
            </w:r>
            <w:proofErr w:type="spellEnd"/>
            <w:r w:rsidRPr="00AB11F2">
              <w:rPr>
                <w:sz w:val="22"/>
                <w:szCs w:val="22"/>
                <w:lang w:eastAsia="ru-RU"/>
              </w:rPr>
              <w:t>, медицинских ширм и  других изделий (фартуки, бахилы, нагрудники и др.).</w:t>
            </w:r>
            <w:r w:rsidRPr="00AB11F2">
              <w:rPr>
                <w:rFonts w:ascii="Verdana" w:hAnsi="Verdana"/>
                <w:color w:val="000000"/>
                <w:sz w:val="26"/>
                <w:szCs w:val="26"/>
                <w:lang w:eastAsia="ru-RU"/>
              </w:rPr>
              <w:br/>
            </w:r>
            <w:r w:rsidR="002037F6" w:rsidRPr="00AB11F2">
              <w:rPr>
                <w:color w:val="000000"/>
                <w:sz w:val="22"/>
                <w:szCs w:val="22"/>
                <w:shd w:val="clear" w:color="auto" w:fill="F6F6F6"/>
                <w:lang w:eastAsia="ru-RU"/>
              </w:rPr>
              <w:t>Рулон 25 м.</w:t>
            </w:r>
          </w:p>
          <w:p w:rsidR="002037F6" w:rsidRPr="002037F6" w:rsidRDefault="002037F6" w:rsidP="002037F6">
            <w:pPr>
              <w:numPr>
                <w:ilvl w:val="0"/>
                <w:numId w:val="18"/>
              </w:numPr>
              <w:shd w:val="clear" w:color="auto" w:fill="F6F6F6"/>
              <w:suppressAutoHyphens w:val="0"/>
              <w:ind w:left="0"/>
              <w:rPr>
                <w:color w:val="000000"/>
                <w:sz w:val="22"/>
                <w:szCs w:val="22"/>
                <w:lang w:eastAsia="ru-RU"/>
              </w:rPr>
            </w:pPr>
            <w:r w:rsidRPr="002037F6">
              <w:rPr>
                <w:color w:val="000000"/>
                <w:sz w:val="22"/>
                <w:szCs w:val="22"/>
                <w:shd w:val="clear" w:color="auto" w:fill="F6F6F6"/>
                <w:lang w:eastAsia="ru-RU"/>
              </w:rPr>
              <w:t>Ширина1</w:t>
            </w:r>
            <w:r>
              <w:rPr>
                <w:color w:val="000000"/>
                <w:sz w:val="22"/>
                <w:szCs w:val="22"/>
                <w:shd w:val="clear" w:color="auto" w:fill="F6F6F6"/>
                <w:lang w:eastAsia="ru-RU"/>
              </w:rPr>
              <w:t xml:space="preserve">40 </w:t>
            </w:r>
            <w:r w:rsidRPr="002037F6">
              <w:rPr>
                <w:color w:val="000000"/>
                <w:sz w:val="22"/>
                <w:szCs w:val="22"/>
                <w:shd w:val="clear" w:color="auto" w:fill="F6F6F6"/>
                <w:lang w:eastAsia="ru-RU"/>
              </w:rPr>
              <w:t>см</w:t>
            </w:r>
            <w:r>
              <w:rPr>
                <w:color w:val="000000"/>
                <w:sz w:val="22"/>
                <w:szCs w:val="22"/>
                <w:shd w:val="clear" w:color="auto" w:fill="F6F6F6"/>
                <w:lang w:eastAsia="ru-RU"/>
              </w:rPr>
              <w:t>.</w:t>
            </w:r>
          </w:p>
          <w:p w:rsidR="002037F6" w:rsidRPr="00AB11F2" w:rsidRDefault="002037F6" w:rsidP="002037F6">
            <w:pPr>
              <w:numPr>
                <w:ilvl w:val="0"/>
                <w:numId w:val="18"/>
              </w:numPr>
              <w:shd w:val="clear" w:color="auto" w:fill="F6F6F6"/>
              <w:suppressAutoHyphens w:val="0"/>
              <w:ind w:left="0"/>
              <w:rPr>
                <w:color w:val="000000"/>
                <w:sz w:val="22"/>
                <w:szCs w:val="22"/>
                <w:lang w:eastAsia="ru-RU"/>
              </w:rPr>
            </w:pPr>
            <w:r w:rsidRPr="002037F6">
              <w:rPr>
                <w:color w:val="000000"/>
                <w:sz w:val="22"/>
                <w:szCs w:val="22"/>
                <w:shd w:val="clear" w:color="auto" w:fill="F6F6F6"/>
                <w:lang w:eastAsia="ru-RU"/>
              </w:rPr>
              <w:t>Плотность</w:t>
            </w:r>
            <w:r>
              <w:rPr>
                <w:color w:val="000000"/>
                <w:sz w:val="22"/>
                <w:szCs w:val="22"/>
                <w:shd w:val="clear" w:color="auto" w:fill="F6F6F6"/>
                <w:lang w:eastAsia="ru-RU"/>
              </w:rPr>
              <w:t xml:space="preserve"> </w:t>
            </w:r>
            <w:r w:rsidR="00AB11F2">
              <w:rPr>
                <w:color w:val="000000"/>
                <w:sz w:val="22"/>
                <w:szCs w:val="22"/>
                <w:shd w:val="clear" w:color="auto" w:fill="F6F6F6"/>
                <w:lang w:eastAsia="ru-RU"/>
              </w:rPr>
              <w:t xml:space="preserve"> не менее </w:t>
            </w:r>
            <w:r w:rsidRPr="002037F6">
              <w:rPr>
                <w:color w:val="000000"/>
                <w:sz w:val="22"/>
                <w:szCs w:val="22"/>
                <w:shd w:val="clear" w:color="auto" w:fill="F6F6F6"/>
                <w:lang w:eastAsia="ru-RU"/>
              </w:rPr>
              <w:t xml:space="preserve">250 (+/- 50) г/ </w:t>
            </w:r>
            <w:proofErr w:type="spellStart"/>
            <w:r w:rsidRPr="002037F6">
              <w:rPr>
                <w:color w:val="000000"/>
                <w:sz w:val="22"/>
                <w:szCs w:val="22"/>
                <w:shd w:val="clear" w:color="auto" w:fill="F6F6F6"/>
                <w:lang w:eastAsia="ru-RU"/>
              </w:rPr>
              <w:t>кв.м</w:t>
            </w:r>
            <w:proofErr w:type="spellEnd"/>
            <w:r>
              <w:rPr>
                <w:color w:val="000000"/>
                <w:sz w:val="22"/>
                <w:szCs w:val="22"/>
                <w:shd w:val="clear" w:color="auto" w:fill="F6F6F6"/>
                <w:lang w:eastAsia="ru-RU"/>
              </w:rPr>
              <w:t>.</w:t>
            </w:r>
          </w:p>
          <w:p w:rsidR="00AB11F2" w:rsidRPr="002037F6" w:rsidRDefault="00AB11F2" w:rsidP="002037F6">
            <w:pPr>
              <w:numPr>
                <w:ilvl w:val="0"/>
                <w:numId w:val="18"/>
              </w:numPr>
              <w:shd w:val="clear" w:color="auto" w:fill="F6F6F6"/>
              <w:suppressAutoHyphens w:val="0"/>
              <w:ind w:left="0"/>
              <w:rPr>
                <w:color w:val="000000"/>
                <w:sz w:val="22"/>
                <w:szCs w:val="22"/>
                <w:lang w:eastAsia="ru-RU"/>
              </w:rPr>
            </w:pPr>
            <w:r>
              <w:rPr>
                <w:color w:val="000000"/>
                <w:sz w:val="22"/>
                <w:szCs w:val="22"/>
                <w:shd w:val="clear" w:color="auto" w:fill="F6F6F6"/>
                <w:lang w:eastAsia="ru-RU"/>
              </w:rPr>
              <w:t>Цвет: белый.</w:t>
            </w:r>
          </w:p>
          <w:p w:rsidR="00E713AA" w:rsidRPr="002037F6" w:rsidRDefault="00E713AA" w:rsidP="00E713AA">
            <w:pPr>
              <w:suppressAutoHyphens w:val="0"/>
              <w:rPr>
                <w:color w:val="000000"/>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tcPr>
          <w:p w:rsidR="00E713AA" w:rsidRPr="00E713AA" w:rsidRDefault="00AB11F2" w:rsidP="007E6D6B">
            <w:pPr>
              <w:suppressAutoHyphens w:val="0"/>
              <w:jc w:val="center"/>
              <w:rPr>
                <w:color w:val="000000"/>
                <w:sz w:val="22"/>
                <w:szCs w:val="22"/>
                <w:lang w:eastAsia="ru-RU"/>
              </w:rPr>
            </w:pPr>
            <w:proofErr w:type="spellStart"/>
            <w:r>
              <w:rPr>
                <w:color w:val="000000"/>
                <w:sz w:val="22"/>
                <w:szCs w:val="22"/>
                <w:lang w:eastAsia="ru-RU"/>
              </w:rPr>
              <w:t>п.</w:t>
            </w:r>
            <w:proofErr w:type="gramStart"/>
            <w:r>
              <w:rPr>
                <w:color w:val="000000"/>
                <w:sz w:val="22"/>
                <w:szCs w:val="22"/>
                <w:lang w:eastAsia="ru-RU"/>
              </w:rPr>
              <w:t>м</w:t>
            </w:r>
            <w:proofErr w:type="spellEnd"/>
            <w:proofErr w:type="gramEnd"/>
            <w:r>
              <w:rPr>
                <w:color w:val="000000"/>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tcPr>
          <w:p w:rsidR="00E713AA" w:rsidRPr="00E713AA" w:rsidRDefault="00AB11F2" w:rsidP="007E6D6B">
            <w:pPr>
              <w:suppressAutoHyphens w:val="0"/>
              <w:jc w:val="center"/>
              <w:rPr>
                <w:color w:val="000000"/>
                <w:sz w:val="22"/>
                <w:szCs w:val="22"/>
                <w:lang w:eastAsia="ru-RU"/>
              </w:rPr>
            </w:pPr>
            <w:r>
              <w:rPr>
                <w:color w:val="000000"/>
                <w:sz w:val="22"/>
                <w:szCs w:val="22"/>
                <w:lang w:eastAsia="ru-RU"/>
              </w:rPr>
              <w:t>100</w:t>
            </w:r>
          </w:p>
        </w:tc>
      </w:tr>
    </w:tbl>
    <w:p w:rsidR="007C6373" w:rsidRPr="00E74910" w:rsidRDefault="007C6373" w:rsidP="00E74910">
      <w:pPr>
        <w:ind w:firstLine="567"/>
        <w:rPr>
          <w:sz w:val="22"/>
          <w:szCs w:val="22"/>
        </w:rPr>
      </w:pPr>
      <w:r w:rsidRPr="00E74910">
        <w:rPr>
          <w:sz w:val="22"/>
          <w:szCs w:val="22"/>
        </w:rPr>
        <w:t xml:space="preserve">      </w:t>
      </w:r>
    </w:p>
    <w:p w:rsidR="00E74910" w:rsidRPr="00E74910" w:rsidRDefault="00E74910" w:rsidP="00E74910">
      <w:pPr>
        <w:ind w:firstLine="567"/>
        <w:jc w:val="both"/>
        <w:rPr>
          <w:sz w:val="22"/>
          <w:szCs w:val="22"/>
        </w:rPr>
      </w:pPr>
      <w:r w:rsidRPr="00E74910">
        <w:rPr>
          <w:sz w:val="22"/>
          <w:szCs w:val="22"/>
        </w:rPr>
        <w:t>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E74910" w:rsidRPr="00E74910" w:rsidRDefault="00E74910" w:rsidP="00E74910">
      <w:pPr>
        <w:pStyle w:val="afe"/>
        <w:ind w:firstLine="567"/>
        <w:jc w:val="both"/>
        <w:rPr>
          <w:sz w:val="22"/>
          <w:szCs w:val="22"/>
        </w:rPr>
      </w:pPr>
      <w:r w:rsidRPr="00E74910">
        <w:rPr>
          <w:color w:val="000000"/>
          <w:sz w:val="22"/>
          <w:szCs w:val="22"/>
        </w:rPr>
        <w:t xml:space="preserve">Поставляемый товар должен иметь </w:t>
      </w:r>
      <w:r w:rsidRPr="00E74910">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74910" w:rsidRPr="00E74910" w:rsidRDefault="00E74910" w:rsidP="00E74910">
      <w:pPr>
        <w:ind w:firstLine="567"/>
        <w:contextualSpacing/>
        <w:jc w:val="both"/>
        <w:rPr>
          <w:sz w:val="22"/>
          <w:szCs w:val="22"/>
        </w:rPr>
      </w:pPr>
      <w:r w:rsidRPr="00E74910">
        <w:rPr>
          <w:color w:val="000000"/>
          <w:sz w:val="22"/>
          <w:szCs w:val="22"/>
        </w:rPr>
        <w:t xml:space="preserve">Поставляемый товар должен иметь декларацию о соответствии, сертификат соответствия. </w:t>
      </w:r>
    </w:p>
    <w:p w:rsidR="00E74910" w:rsidRPr="00E74910" w:rsidRDefault="00E74910" w:rsidP="00E74910">
      <w:pPr>
        <w:pStyle w:val="afb"/>
        <w:spacing w:after="160" w:line="259" w:lineRule="auto"/>
        <w:ind w:left="0" w:firstLine="567"/>
        <w:contextualSpacing/>
        <w:jc w:val="both"/>
        <w:rPr>
          <w:sz w:val="22"/>
          <w:szCs w:val="22"/>
        </w:rPr>
      </w:pPr>
      <w:r w:rsidRPr="00E74910">
        <w:rPr>
          <w:sz w:val="22"/>
          <w:szCs w:val="22"/>
        </w:rPr>
        <w:t>На весь поставляемый товар должная предоставляться гарантия сроком не менее 12 месяцев.</w:t>
      </w:r>
    </w:p>
    <w:p w:rsidR="00E74910" w:rsidRPr="00E74910" w:rsidRDefault="00E74910" w:rsidP="004E5AFF">
      <w:pPr>
        <w:ind w:firstLine="567"/>
        <w:jc w:val="both"/>
        <w:rPr>
          <w:b/>
          <w:bCs/>
          <w:sz w:val="22"/>
          <w:szCs w:val="22"/>
        </w:rPr>
      </w:pPr>
      <w:r w:rsidRPr="00E74910">
        <w:rPr>
          <w:b/>
          <w:bCs/>
          <w:sz w:val="22"/>
          <w:szCs w:val="22"/>
        </w:rPr>
        <w:t>Тара и упаковка товара:</w:t>
      </w:r>
    </w:p>
    <w:p w:rsidR="00E74910" w:rsidRPr="00E74910" w:rsidRDefault="00E74910" w:rsidP="00E74910">
      <w:pPr>
        <w:jc w:val="both"/>
        <w:rPr>
          <w:sz w:val="22"/>
          <w:szCs w:val="22"/>
        </w:rPr>
      </w:pPr>
      <w:r w:rsidRPr="00E74910">
        <w:rPr>
          <w:bCs/>
          <w:sz w:val="22"/>
          <w:szCs w:val="22"/>
        </w:rPr>
        <w:t xml:space="preserve">Товар поставляется в таре изготовителя (производителя). </w:t>
      </w:r>
      <w:r w:rsidRPr="00E74910">
        <w:rPr>
          <w:sz w:val="22"/>
          <w:szCs w:val="22"/>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w:t>
      </w:r>
      <w:bookmarkStart w:id="4" w:name="_GoBack"/>
      <w:bookmarkEnd w:id="4"/>
      <w:r w:rsidRPr="00E74910">
        <w:rPr>
          <w:sz w:val="22"/>
          <w:szCs w:val="22"/>
        </w:rPr>
        <w:t xml:space="preserve">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w:t>
      </w:r>
    </w:p>
    <w:p w:rsidR="00E74910" w:rsidRPr="00E74910" w:rsidRDefault="00E74910" w:rsidP="00E74910">
      <w:pPr>
        <w:pStyle w:val="afb"/>
        <w:spacing w:after="160" w:line="259" w:lineRule="auto"/>
        <w:ind w:left="0" w:firstLine="567"/>
        <w:contextualSpacing/>
        <w:jc w:val="both"/>
        <w:rPr>
          <w:sz w:val="22"/>
          <w:szCs w:val="22"/>
        </w:rPr>
      </w:pPr>
    </w:p>
    <w:p w:rsidR="00127101" w:rsidRPr="00E74910" w:rsidRDefault="00127101" w:rsidP="00127101">
      <w:pPr>
        <w:rPr>
          <w:b/>
          <w:sz w:val="22"/>
          <w:szCs w:val="22"/>
        </w:rPr>
      </w:pPr>
    </w:p>
    <w:p w:rsidR="00281B1E" w:rsidRDefault="00281B1E" w:rsidP="00127101">
      <w:pPr>
        <w:rPr>
          <w:b/>
          <w:sz w:val="18"/>
          <w:szCs w:val="18"/>
        </w:rPr>
        <w:sectPr w:rsidR="00281B1E" w:rsidSect="002037F6">
          <w:pgSz w:w="11906" w:h="16838"/>
          <w:pgMar w:top="284"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1"/>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Pr="00AE003A" w:rsidRDefault="00281B1E" w:rsidP="00127101">
      <w:pPr>
        <w:ind w:firstLine="708"/>
        <w:jc w:val="right"/>
        <w:rPr>
          <w:b/>
          <w:sz w:val="18"/>
          <w:szCs w:val="18"/>
        </w:rPr>
      </w:pPr>
      <w:r>
        <w:rPr>
          <w:b/>
          <w:sz w:val="18"/>
          <w:szCs w:val="18"/>
        </w:rPr>
        <w:lastRenderedPageBreak/>
        <w:t>Приложение № 5</w:t>
      </w:r>
    </w:p>
    <w:p w:rsidR="00127101" w:rsidRPr="00AE003A" w:rsidRDefault="00127101" w:rsidP="00127101">
      <w:pPr>
        <w:pStyle w:val="aff1"/>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1"/>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281B1E" w:rsidP="00281B1E">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2C7444">
        <w:rPr>
          <w:b/>
          <w:iCs/>
          <w:kern w:val="3"/>
        </w:rPr>
        <w:t xml:space="preserve">клеенку </w:t>
      </w:r>
      <w:r w:rsidR="00AB11F2">
        <w:rPr>
          <w:b/>
          <w:iCs/>
          <w:kern w:val="3"/>
        </w:rPr>
        <w:t xml:space="preserve">медицинскую </w:t>
      </w:r>
      <w:r w:rsidR="002C7444">
        <w:rPr>
          <w:b/>
          <w:iCs/>
          <w:kern w:val="3"/>
        </w:rPr>
        <w:t>подклад</w:t>
      </w:r>
      <w:r w:rsidR="00316953">
        <w:rPr>
          <w:b/>
          <w:iCs/>
          <w:kern w:val="3"/>
        </w:rPr>
        <w:t>ную</w:t>
      </w:r>
      <w:r w:rsidR="00C74E81">
        <w:rPr>
          <w:b/>
          <w:iCs/>
          <w:kern w:val="3"/>
        </w:rPr>
        <w:t xml:space="preserve"> </w:t>
      </w:r>
      <w:r w:rsidR="00AB11F2">
        <w:rPr>
          <w:b/>
          <w:iCs/>
          <w:kern w:val="3"/>
        </w:rPr>
        <w:t xml:space="preserve">с ПВХ покрытием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AB11F2">
        <w:rPr>
          <w:kern w:val="3"/>
        </w:rPr>
        <w:t>14</w:t>
      </w:r>
      <w:r>
        <w:rPr>
          <w:kern w:val="3"/>
        </w:rPr>
        <w:t xml:space="preserve"> (</w:t>
      </w:r>
      <w:r w:rsidR="00AB11F2">
        <w:rPr>
          <w:kern w:val="3"/>
        </w:rPr>
        <w:t>четырнадцати</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B11F2" w:rsidRDefault="00AB11F2" w:rsidP="00281B1E">
      <w:pPr>
        <w:autoSpaceDN w:val="0"/>
        <w:ind w:firstLine="720"/>
        <w:jc w:val="both"/>
        <w:textAlignment w:val="baseline"/>
        <w:rPr>
          <w:kern w:val="3"/>
          <w:shd w:val="clear" w:color="auto" w:fill="FFFFFF"/>
        </w:rPr>
      </w:pPr>
    </w:p>
    <w:p w:rsidR="00AB11F2" w:rsidRPr="00BA460B" w:rsidRDefault="00AB11F2" w:rsidP="00AB11F2">
      <w:pPr>
        <w:snapToGrid w:val="0"/>
        <w:contextualSpacing/>
        <w:jc w:val="center"/>
        <w:rPr>
          <w:b/>
          <w:lang w:eastAsia="en-US"/>
        </w:rPr>
      </w:pPr>
      <w:r w:rsidRPr="00BA460B">
        <w:rPr>
          <w:b/>
        </w:rPr>
        <w:t>4. Условия поставки</w:t>
      </w:r>
    </w:p>
    <w:p w:rsidR="00AB11F2" w:rsidRPr="00BA460B" w:rsidRDefault="00AB11F2" w:rsidP="00AB11F2">
      <w:pPr>
        <w:autoSpaceDN w:val="0"/>
        <w:ind w:firstLine="709"/>
        <w:contextualSpacing/>
        <w:rPr>
          <w:spacing w:val="3"/>
          <w:kern w:val="3"/>
        </w:rPr>
      </w:pPr>
      <w:r w:rsidRPr="00BA460B">
        <w:rPr>
          <w:kern w:val="3"/>
        </w:rPr>
        <w:t xml:space="preserve">4.1. Доставка Товара Покупателю производится Поставщиком </w:t>
      </w:r>
      <w:r w:rsidRPr="00BA460B">
        <w:rPr>
          <w:spacing w:val="3"/>
          <w:kern w:val="3"/>
        </w:rPr>
        <w:t>путем его отгрузки воздушным, железнодорожным, автомобильным или водным транспортом.</w:t>
      </w:r>
    </w:p>
    <w:p w:rsidR="00AB11F2" w:rsidRPr="00BA460B" w:rsidRDefault="00AB11F2" w:rsidP="00AB11F2">
      <w:pPr>
        <w:autoSpaceDN w:val="0"/>
        <w:ind w:firstLine="720"/>
        <w:contextualSpacing/>
        <w:rPr>
          <w:kern w:val="3"/>
        </w:rPr>
      </w:pPr>
      <w:r w:rsidRPr="00BA460B">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номер Договора;</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номер товарной накладной формы (ТОРГ-12);</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наименование Товара;</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упаковочный лист;</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дату отгрузки;</w:t>
      </w:r>
    </w:p>
    <w:p w:rsidR="00AB11F2" w:rsidRPr="00BA460B" w:rsidRDefault="00AB11F2" w:rsidP="00AB11F2">
      <w:pPr>
        <w:shd w:val="clear" w:color="auto" w:fill="FFFFFF"/>
        <w:autoSpaceDN w:val="0"/>
        <w:spacing w:line="280" w:lineRule="exact"/>
        <w:ind w:firstLine="720"/>
        <w:contextualSpacing/>
        <w:rPr>
          <w:spacing w:val="5"/>
          <w:kern w:val="3"/>
        </w:rPr>
      </w:pPr>
      <w:r w:rsidRPr="00BA460B">
        <w:rPr>
          <w:spacing w:val="5"/>
          <w:kern w:val="3"/>
        </w:rPr>
        <w:t>количество мест;</w:t>
      </w:r>
    </w:p>
    <w:p w:rsidR="00AB11F2" w:rsidRPr="00BA460B" w:rsidRDefault="00AB11F2" w:rsidP="00AB11F2">
      <w:pPr>
        <w:shd w:val="clear" w:color="auto" w:fill="FFFFFF"/>
        <w:autoSpaceDN w:val="0"/>
        <w:spacing w:line="280" w:lineRule="exact"/>
        <w:ind w:firstLine="720"/>
        <w:contextualSpacing/>
        <w:jc w:val="both"/>
        <w:rPr>
          <w:spacing w:val="5"/>
          <w:kern w:val="3"/>
        </w:rPr>
      </w:pPr>
      <w:r w:rsidRPr="00BA460B">
        <w:rPr>
          <w:spacing w:val="5"/>
          <w:kern w:val="3"/>
        </w:rPr>
        <w:t>вес нетто и вес брутто.</w:t>
      </w:r>
    </w:p>
    <w:p w:rsidR="00AB11F2" w:rsidRPr="00BA460B" w:rsidRDefault="00AB11F2" w:rsidP="00AB11F2">
      <w:pPr>
        <w:autoSpaceDN w:val="0"/>
        <w:ind w:firstLine="720"/>
        <w:contextualSpacing/>
        <w:jc w:val="both"/>
        <w:rPr>
          <w:kern w:val="3"/>
        </w:rPr>
      </w:pPr>
      <w:r w:rsidRPr="00BA460B">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B11F2" w:rsidRPr="00BA460B" w:rsidRDefault="00AB11F2" w:rsidP="00AB11F2">
      <w:pPr>
        <w:snapToGrid w:val="0"/>
        <w:ind w:firstLine="709"/>
        <w:contextualSpacing/>
        <w:jc w:val="both"/>
        <w:rPr>
          <w:lang w:eastAsia="en-US"/>
        </w:rPr>
      </w:pPr>
      <w:r w:rsidRPr="00BA460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460B">
        <w:t>но</w:t>
      </w:r>
      <w:proofErr w:type="gramEnd"/>
      <w:r w:rsidRPr="00BA460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B11F2" w:rsidRPr="00BA460B" w:rsidRDefault="00AB11F2" w:rsidP="00AB11F2">
      <w:pPr>
        <w:pStyle w:val="afb"/>
        <w:numPr>
          <w:ilvl w:val="0"/>
          <w:numId w:val="8"/>
        </w:numPr>
        <w:snapToGrid w:val="0"/>
        <w:contextualSpacing/>
        <w:jc w:val="center"/>
        <w:rPr>
          <w:b/>
        </w:rPr>
      </w:pPr>
      <w:r w:rsidRPr="00BA460B">
        <w:rPr>
          <w:b/>
        </w:rPr>
        <w:lastRenderedPageBreak/>
        <w:t>Комплектность, качество и гарантии</w:t>
      </w:r>
    </w:p>
    <w:p w:rsidR="00AB11F2" w:rsidRPr="00BA460B" w:rsidRDefault="00AB11F2" w:rsidP="00AB11F2">
      <w:pPr>
        <w:overflowPunct w:val="0"/>
        <w:autoSpaceDE w:val="0"/>
        <w:autoSpaceDN w:val="0"/>
        <w:adjustRightInd w:val="0"/>
        <w:contextualSpacing/>
        <w:jc w:val="both"/>
      </w:pPr>
      <w:r w:rsidRPr="00BA460B">
        <w:tab/>
        <w:t>5.1. Поставщик гарантирует, что:</w:t>
      </w:r>
    </w:p>
    <w:p w:rsidR="00AB11F2" w:rsidRPr="00BA460B" w:rsidRDefault="00AB11F2" w:rsidP="00AB11F2">
      <w:pPr>
        <w:overflowPunct w:val="0"/>
        <w:autoSpaceDE w:val="0"/>
        <w:autoSpaceDN w:val="0"/>
        <w:adjustRightInd w:val="0"/>
        <w:ind w:firstLine="709"/>
        <w:contextualSpacing/>
        <w:jc w:val="both"/>
      </w:pPr>
      <w:r w:rsidRPr="00BA460B">
        <w:t>поставляемый по настоящему Договору Товар является новым и не был в употреблении;</w:t>
      </w:r>
    </w:p>
    <w:p w:rsidR="00AB11F2" w:rsidRPr="00BA460B" w:rsidRDefault="00AB11F2" w:rsidP="00AB11F2">
      <w:pPr>
        <w:autoSpaceDN w:val="0"/>
        <w:ind w:firstLine="709"/>
        <w:contextualSpacing/>
        <w:jc w:val="both"/>
        <w:rPr>
          <w:kern w:val="3"/>
        </w:rPr>
      </w:pPr>
      <w:r w:rsidRPr="00BA460B">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11F2" w:rsidRPr="00BA460B" w:rsidRDefault="00AB11F2" w:rsidP="00AB11F2">
      <w:pPr>
        <w:overflowPunct w:val="0"/>
        <w:autoSpaceDE w:val="0"/>
        <w:autoSpaceDN w:val="0"/>
        <w:adjustRightInd w:val="0"/>
        <w:ind w:firstLine="708"/>
        <w:contextualSpacing/>
        <w:jc w:val="both"/>
      </w:pPr>
      <w:r w:rsidRPr="00BA460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11F2" w:rsidRPr="00BA460B" w:rsidRDefault="00AB11F2" w:rsidP="00AB11F2">
      <w:pPr>
        <w:overflowPunct w:val="0"/>
        <w:autoSpaceDE w:val="0"/>
        <w:autoSpaceDN w:val="0"/>
        <w:adjustRightInd w:val="0"/>
        <w:ind w:firstLine="708"/>
        <w:contextualSpacing/>
        <w:jc w:val="both"/>
      </w:pPr>
      <w:r w:rsidRPr="00BA460B">
        <w:t>при производстве Товара были применены качественные материалы, и было обеспечено надлежащее техническое исполнение;</w:t>
      </w:r>
    </w:p>
    <w:p w:rsidR="00AB11F2" w:rsidRPr="00BA460B" w:rsidRDefault="00AB11F2" w:rsidP="00AB11F2">
      <w:pPr>
        <w:overflowPunct w:val="0"/>
        <w:autoSpaceDE w:val="0"/>
        <w:autoSpaceDN w:val="0"/>
        <w:adjustRightInd w:val="0"/>
        <w:ind w:firstLine="708"/>
        <w:contextualSpacing/>
        <w:jc w:val="both"/>
        <w:rPr>
          <w:spacing w:val="1"/>
        </w:rPr>
      </w:pPr>
      <w:r w:rsidRPr="00BA460B">
        <w:t>качество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460B">
        <w:rPr>
          <w:spacing w:val="1"/>
        </w:rPr>
        <w:t xml:space="preserve"> техническим условиям на соответствующий вид Товара;</w:t>
      </w:r>
    </w:p>
    <w:p w:rsidR="00AB11F2" w:rsidRPr="00BA460B" w:rsidRDefault="00AB11F2" w:rsidP="00AB11F2">
      <w:pPr>
        <w:overflowPunct w:val="0"/>
        <w:autoSpaceDE w:val="0"/>
        <w:autoSpaceDN w:val="0"/>
        <w:adjustRightInd w:val="0"/>
        <w:ind w:firstLine="708"/>
        <w:contextualSpacing/>
        <w:jc w:val="both"/>
      </w:pPr>
      <w:r w:rsidRPr="00BA460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11F2" w:rsidRPr="00BA460B" w:rsidRDefault="00AB11F2" w:rsidP="00AB11F2">
      <w:pPr>
        <w:overflowPunct w:val="0"/>
        <w:autoSpaceDE w:val="0"/>
        <w:autoSpaceDN w:val="0"/>
        <w:adjustRightInd w:val="0"/>
        <w:contextualSpacing/>
        <w:jc w:val="both"/>
      </w:pPr>
      <w:r w:rsidRPr="00BA460B">
        <w:tab/>
        <w:t xml:space="preserve">5.2. Гарантийный срок для Товара составляет </w:t>
      </w:r>
      <w:r>
        <w:t>12</w:t>
      </w:r>
      <w:r w:rsidRPr="00BA460B">
        <w:t xml:space="preserve"> (</w:t>
      </w:r>
      <w:r>
        <w:t>двенадцати</w:t>
      </w:r>
      <w:r w:rsidRPr="00BA460B">
        <w:t xml:space="preserve">) месяца </w:t>
      </w:r>
      <w:proofErr w:type="gramStart"/>
      <w:r w:rsidRPr="00BA460B">
        <w:t>с даты подписания</w:t>
      </w:r>
      <w:proofErr w:type="gramEnd"/>
      <w:r w:rsidRPr="00BA460B">
        <w:t xml:space="preserve"> Покупателем (представителем Покупателя) товарной накладной формы ТОРГ-12.</w:t>
      </w:r>
      <w:r w:rsidRPr="00BA460B">
        <w:tab/>
      </w:r>
    </w:p>
    <w:p w:rsidR="00AB11F2" w:rsidRPr="00BA460B" w:rsidRDefault="00AB11F2" w:rsidP="00AB11F2">
      <w:pPr>
        <w:autoSpaceDE w:val="0"/>
        <w:autoSpaceDN w:val="0"/>
        <w:adjustRightInd w:val="0"/>
        <w:ind w:firstLine="709"/>
        <w:contextualSpacing/>
        <w:jc w:val="both"/>
      </w:pPr>
      <w:r w:rsidRPr="00BA460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B11F2" w:rsidRPr="00BA460B" w:rsidRDefault="00AB11F2" w:rsidP="00AB11F2">
      <w:pPr>
        <w:autoSpaceDN w:val="0"/>
        <w:contextualSpacing/>
        <w:jc w:val="both"/>
        <w:rPr>
          <w:kern w:val="3"/>
        </w:rPr>
      </w:pPr>
      <w:r w:rsidRPr="00BA460B">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281B1E">
      <w:pPr>
        <w:autoSpaceDN w:val="0"/>
        <w:ind w:firstLine="720"/>
        <w:textAlignment w:val="baseline"/>
        <w:rPr>
          <w:kern w:val="3"/>
          <w:shd w:val="clear" w:color="auto" w:fill="FFFFFF"/>
        </w:rPr>
      </w:pP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lastRenderedPageBreak/>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B11F2" w:rsidRPr="00BA5E1F" w:rsidRDefault="00AB11F2" w:rsidP="00281B1E">
      <w:pPr>
        <w:snapToGrid w:val="0"/>
        <w:ind w:firstLine="709"/>
        <w:jc w:val="both"/>
        <w:rPr>
          <w:iCs/>
        </w:rPr>
      </w:pP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5" w:name="OLE_LINK13"/>
      <w:bookmarkStart w:id="6" w:name="OLE_LINK12"/>
      <w:bookmarkStart w:id="7" w:name="OLE_LINK1"/>
      <w:bookmarkStart w:id="8" w:name="OLE_LINK5"/>
      <w:r w:rsidRPr="00BA5E1F">
        <w:rPr>
          <w:b/>
          <w:kern w:val="3"/>
        </w:rPr>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lastRenderedPageBreak/>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BA5E1F">
        <w:rPr>
          <w:kern w:val="3"/>
        </w:rPr>
        <w:t xml:space="preserve">12.1, 12.2 </w:t>
      </w:r>
      <w:bookmarkEnd w:id="9"/>
      <w:bookmarkEnd w:id="10"/>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81B1E" w:rsidRPr="00BA5E1F" w:rsidRDefault="00281B1E" w:rsidP="00281B1E">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281B1E" w:rsidRPr="00BA5E1F" w:rsidRDefault="00281B1E" w:rsidP="00281B1E">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281B1E" w:rsidRPr="00BA5E1F" w:rsidRDefault="00281B1E" w:rsidP="00281B1E">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153BCD" w:rsidRDefault="00281B1E" w:rsidP="00153BCD">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153BCD">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531E8D" w:rsidRPr="00EF02A3">
        <w:rPr>
          <w:b/>
          <w:kern w:val="3"/>
        </w:rPr>
        <w:t>31</w:t>
      </w:r>
      <w:r w:rsidRPr="00EF02A3">
        <w:rPr>
          <w:b/>
          <w:kern w:val="3"/>
        </w:rPr>
        <w:t>.</w:t>
      </w:r>
      <w:r w:rsidR="00531E8D" w:rsidRPr="00EF02A3">
        <w:rPr>
          <w:b/>
          <w:kern w:val="3"/>
        </w:rPr>
        <w:t>12</w:t>
      </w:r>
      <w:r w:rsidRPr="00EF02A3">
        <w:rPr>
          <w:b/>
          <w:kern w:val="3"/>
        </w:rPr>
        <w:t>.2019г.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BA5E1F">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Default="00281B1E" w:rsidP="00281B1E">
      <w:pPr>
        <w:snapToGrid w:val="0"/>
        <w:ind w:firstLine="709"/>
        <w:jc w:val="both"/>
      </w:pPr>
      <w:r w:rsidRPr="00BA5E1F">
        <w:t>14.7.1 Спецификация (приложение № 1);</w:t>
      </w:r>
    </w:p>
    <w:p w:rsidR="00153BCD" w:rsidRPr="00BA5E1F" w:rsidRDefault="00153BCD" w:rsidP="00281B1E">
      <w:pPr>
        <w:snapToGrid w:val="0"/>
        <w:ind w:firstLine="709"/>
        <w:jc w:val="both"/>
      </w:pP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281B1E" w:rsidRPr="00BA5E1F" w:rsidRDefault="00281B1E" w:rsidP="004C727B">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t xml:space="preserve">          </w:t>
      </w: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281B1E" w:rsidRPr="00BA5E1F" w:rsidRDefault="00281B1E" w:rsidP="00281B1E">
      <w:pPr>
        <w:autoSpaceDN w:val="0"/>
        <w:spacing w:after="120"/>
        <w:jc w:val="right"/>
        <w:textAlignment w:val="baseline"/>
        <w:rPr>
          <w:kern w:val="3"/>
        </w:rPr>
      </w:pPr>
      <w:r w:rsidRPr="00BA5E1F">
        <w:rPr>
          <w:kern w:val="3"/>
        </w:rPr>
        <w:lastRenderedPageBreak/>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jc w:val="center"/>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274750" w:rsidTr="00274750">
        <w:trPr>
          <w:trHeight w:val="596"/>
          <w:jc w:val="center"/>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 xml:space="preserve">№ </w:t>
            </w:r>
            <w:proofErr w:type="gramStart"/>
            <w:r w:rsidRPr="00274750">
              <w:rPr>
                <w:kern w:val="3"/>
                <w:sz w:val="22"/>
                <w:szCs w:val="22"/>
              </w:rPr>
              <w:t>п</w:t>
            </w:r>
            <w:proofErr w:type="gramEnd"/>
            <w:r w:rsidRPr="00274750">
              <w:rPr>
                <w:kern w:val="3"/>
                <w:sz w:val="22"/>
                <w:szCs w:val="22"/>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Наименование Товара /Производитель</w:t>
            </w: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93" w:right="-53"/>
              <w:jc w:val="center"/>
              <w:textAlignment w:val="baseline"/>
              <w:rPr>
                <w:kern w:val="3"/>
                <w:sz w:val="22"/>
                <w:szCs w:val="22"/>
              </w:rPr>
            </w:pPr>
            <w:r w:rsidRPr="00274750">
              <w:rPr>
                <w:kern w:val="3"/>
                <w:sz w:val="22"/>
                <w:szCs w:val="22"/>
              </w:rPr>
              <w:t>Ед.</w:t>
            </w:r>
            <w:r w:rsidRPr="00274750">
              <w:rPr>
                <w:kern w:val="3"/>
                <w:sz w:val="22"/>
                <w:szCs w:val="22"/>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93" w:right="-53"/>
              <w:jc w:val="center"/>
              <w:textAlignment w:val="baseline"/>
              <w:rPr>
                <w:kern w:val="3"/>
                <w:sz w:val="22"/>
                <w:szCs w:val="22"/>
              </w:rPr>
            </w:pPr>
            <w:r w:rsidRPr="00274750">
              <w:rPr>
                <w:kern w:val="3"/>
                <w:sz w:val="22"/>
                <w:szCs w:val="22"/>
              </w:rPr>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163" w:right="-177"/>
              <w:jc w:val="center"/>
              <w:textAlignment w:val="baseline"/>
              <w:rPr>
                <w:kern w:val="3"/>
                <w:sz w:val="22"/>
                <w:szCs w:val="22"/>
              </w:rPr>
            </w:pP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НДС,%.</w:t>
            </w: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/НДС не облагает</w:t>
            </w:r>
          </w:p>
          <w:p w:rsidR="00281B1E" w:rsidRPr="00274750" w:rsidRDefault="00281B1E" w:rsidP="00274750">
            <w:pPr>
              <w:autoSpaceDN w:val="0"/>
              <w:snapToGrid w:val="0"/>
              <w:jc w:val="center"/>
              <w:textAlignment w:val="baseline"/>
              <w:rPr>
                <w:kern w:val="3"/>
                <w:sz w:val="22"/>
                <w:szCs w:val="22"/>
              </w:rPr>
            </w:pPr>
            <w:proofErr w:type="spellStart"/>
            <w:r w:rsidRPr="00274750">
              <w:rPr>
                <w:kern w:val="3"/>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Сумма НДС, руб.</w:t>
            </w:r>
          </w:p>
          <w:p w:rsidR="00281B1E" w:rsidRPr="00274750" w:rsidRDefault="00281B1E" w:rsidP="00274750">
            <w:pPr>
              <w:autoSpaceDN w:val="0"/>
              <w:snapToGrid w:val="0"/>
              <w:jc w:val="center"/>
              <w:textAlignment w:val="baseline"/>
              <w:rPr>
                <w:kern w:val="3"/>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Стоимость вкл. НДС, руб.</w:t>
            </w:r>
          </w:p>
        </w:tc>
      </w:tr>
      <w:tr w:rsidR="00274750" w:rsidRPr="00274750"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74750" w:rsidRPr="00E713AA" w:rsidRDefault="00274750" w:rsidP="00274750">
            <w:pPr>
              <w:suppressAutoHyphens w:val="0"/>
              <w:rPr>
                <w:color w:val="000000"/>
                <w:sz w:val="22"/>
                <w:szCs w:val="22"/>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left="-108" w:right="-108"/>
              <w:jc w:val="center"/>
              <w:textAlignment w:val="baseline"/>
              <w:rPr>
                <w:kern w:val="3"/>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right="-108"/>
              <w:jc w:val="center"/>
              <w:textAlignment w:val="baseline"/>
              <w:rPr>
                <w:kern w:val="3"/>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A12E13">
            <w:pPr>
              <w:autoSpaceDN w:val="0"/>
              <w:snapToGrid w:val="0"/>
              <w:textAlignment w:val="baseline"/>
              <w:rPr>
                <w:kern w:val="3"/>
                <w:sz w:val="22"/>
                <w:szCs w:val="22"/>
              </w:rPr>
            </w:pPr>
            <w:r w:rsidRPr="00274750">
              <w:rPr>
                <w:kern w:val="3"/>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A01B44" w:rsidRDefault="00A01B44" w:rsidP="00281B1E">
      <w:pPr>
        <w:ind w:right="-1"/>
      </w:pPr>
    </w:p>
    <w:p w:rsidR="00A01B44" w:rsidRDefault="00A01B44" w:rsidP="00281B1E">
      <w:pPr>
        <w:ind w:right="-1"/>
      </w:pPr>
    </w:p>
    <w:p w:rsidR="00A01B44" w:rsidRDefault="00A01B44" w:rsidP="00281B1E">
      <w:pPr>
        <w:ind w:right="-1"/>
      </w:pPr>
    </w:p>
    <w:p w:rsidR="00A01B44" w:rsidRPr="008A69FA" w:rsidRDefault="00A01B44" w:rsidP="00281B1E">
      <w:pPr>
        <w:ind w:right="-1"/>
      </w:pPr>
    </w:p>
    <w:p w:rsidR="00281B1E" w:rsidRDefault="00281B1E" w:rsidP="00281B1E">
      <w:pPr>
        <w:ind w:right="-1"/>
      </w:pPr>
    </w:p>
    <w:p w:rsidR="00281B1E" w:rsidRDefault="00281B1E" w:rsidP="00281B1E">
      <w:pPr>
        <w:ind w:right="-1"/>
      </w:pPr>
    </w:p>
    <w:p w:rsidR="00281B1E" w:rsidRDefault="00281B1E" w:rsidP="00281B1E">
      <w:pPr>
        <w:ind w:right="-1"/>
      </w:pPr>
    </w:p>
    <w:p w:rsidR="00153BCD" w:rsidRDefault="00153BCD" w:rsidP="00281B1E">
      <w:pPr>
        <w:ind w:right="-1"/>
      </w:pPr>
    </w:p>
    <w:p w:rsidR="00153BCD" w:rsidRDefault="00153BCD" w:rsidP="00281B1E">
      <w:pPr>
        <w:ind w:right="-1"/>
      </w:pPr>
    </w:p>
    <w:p w:rsidR="00153BCD" w:rsidRPr="008A69FA" w:rsidRDefault="00153BCD" w:rsidP="00281B1E">
      <w:pPr>
        <w:ind w:right="-1"/>
      </w:pPr>
    </w:p>
    <w:p w:rsidR="00281B1E" w:rsidRPr="008A69FA" w:rsidRDefault="00281B1E" w:rsidP="00281B1E">
      <w:pPr>
        <w:ind w:right="-1"/>
      </w:pPr>
    </w:p>
    <w:p w:rsidR="00EF02A3" w:rsidRDefault="00EF02A3" w:rsidP="00281B1E">
      <w:pPr>
        <w:ind w:right="-1"/>
        <w:rPr>
          <w:sz w:val="22"/>
          <w:szCs w:val="22"/>
        </w:rPr>
      </w:pPr>
    </w:p>
    <w:p w:rsidR="00281B1E" w:rsidRPr="007B77A6" w:rsidRDefault="00281B1E" w:rsidP="00281B1E">
      <w:pPr>
        <w:widowControl w:val="0"/>
        <w:autoSpaceDE w:val="0"/>
        <w:autoSpaceDN w:val="0"/>
        <w:adjustRightInd w:val="0"/>
        <w:jc w:val="right"/>
      </w:pPr>
      <w:r w:rsidRPr="007B77A6">
        <w:lastRenderedPageBreak/>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1"/>
        <w:shd w:val="clear" w:color="auto" w:fill="auto"/>
        <w:spacing w:line="235" w:lineRule="exact"/>
        <w:rPr>
          <w:sz w:val="24"/>
          <w:szCs w:val="24"/>
        </w:rPr>
      </w:pPr>
    </w:p>
    <w:p w:rsidR="00EF02A3" w:rsidRDefault="00EF02A3" w:rsidP="00281B1E">
      <w:pPr>
        <w:pStyle w:val="aff1"/>
        <w:shd w:val="clear" w:color="auto" w:fill="auto"/>
        <w:spacing w:line="235" w:lineRule="exact"/>
        <w:rPr>
          <w:sz w:val="24"/>
          <w:szCs w:val="24"/>
        </w:rPr>
      </w:pPr>
    </w:p>
    <w:p w:rsidR="00153BCD" w:rsidRDefault="00153BCD" w:rsidP="00281B1E">
      <w:pPr>
        <w:pStyle w:val="aff1"/>
        <w:shd w:val="clear" w:color="auto" w:fill="auto"/>
        <w:spacing w:line="235" w:lineRule="exact"/>
        <w:rPr>
          <w:sz w:val="24"/>
          <w:szCs w:val="24"/>
        </w:rPr>
      </w:pPr>
    </w:p>
    <w:p w:rsidR="00281B1E" w:rsidRDefault="00281B1E" w:rsidP="00281B1E">
      <w:pPr>
        <w:pStyle w:val="aff1"/>
        <w:shd w:val="clear" w:color="auto" w:fill="auto"/>
        <w:spacing w:line="235" w:lineRule="exact"/>
      </w:pPr>
      <w:r w:rsidRPr="00AB50C7">
        <w:rPr>
          <w:sz w:val="24"/>
          <w:szCs w:val="24"/>
        </w:rPr>
        <w:t xml:space="preserve">                                                                                                                         </w:t>
      </w: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lastRenderedPageBreak/>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r w:rsidRPr="00756878">
        <w:rPr>
          <w:sz w:val="22"/>
          <w:szCs w:val="22"/>
        </w:rPr>
        <w:tab/>
      </w:r>
      <w:bookmarkEnd w:id="12"/>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Pr="008D16E9">
        <w:rPr>
          <w:color w:val="000000"/>
          <w:sz w:val="22"/>
          <w:szCs w:val="22"/>
          <w:lang w:bidi="ru-RU"/>
        </w:rPr>
        <w:t xml:space="preserve"> </w:t>
      </w:r>
      <w:r w:rsidRPr="008D16E9">
        <w:rPr>
          <w:rStyle w:val="90"/>
          <w:rFonts w:eastAsia="Calibri"/>
          <w:sz w:val="22"/>
          <w:szCs w:val="22"/>
        </w:rPr>
        <w:t>товара</w:t>
      </w:r>
      <w:r w:rsidRPr="00756878">
        <w:rPr>
          <w:color w:val="000000"/>
          <w:sz w:val="22"/>
          <w:szCs w:val="22"/>
          <w:lang w:bidi="ru-RU"/>
        </w:rPr>
        <w:t xml:space="preserve"> </w:t>
      </w:r>
      <w:r w:rsidR="00A01B44">
        <w:rPr>
          <w:color w:val="000000"/>
          <w:sz w:val="22"/>
          <w:szCs w:val="22"/>
          <w:lang w:bidi="ru-RU"/>
        </w:rPr>
        <w:t xml:space="preserve"> клеенки </w:t>
      </w:r>
      <w:r w:rsidR="00A26AFA">
        <w:rPr>
          <w:color w:val="000000"/>
          <w:sz w:val="22"/>
          <w:szCs w:val="22"/>
          <w:lang w:bidi="ru-RU"/>
        </w:rPr>
        <w:t xml:space="preserve">медицинской </w:t>
      </w:r>
      <w:r w:rsidR="00A01B44">
        <w:rPr>
          <w:color w:val="000000"/>
          <w:sz w:val="22"/>
          <w:szCs w:val="22"/>
          <w:lang w:bidi="ru-RU"/>
        </w:rPr>
        <w:t>подкладочной</w:t>
      </w:r>
    </w:p>
    <w:p w:rsidR="00281B1E" w:rsidRPr="00756878" w:rsidRDefault="00281B1E" w:rsidP="00281B1E">
      <w:pPr>
        <w:spacing w:line="280" w:lineRule="exact"/>
        <w:ind w:left="1418"/>
        <w:rPr>
          <w:rStyle w:val="90"/>
          <w:sz w:val="22"/>
          <w:szCs w:val="22"/>
        </w:rPr>
      </w:pPr>
      <w:r w:rsidRPr="00756878">
        <w:rPr>
          <w:rStyle w:val="90"/>
          <w:sz w:val="22"/>
          <w:szCs w:val="22"/>
        </w:rPr>
        <w:t xml:space="preserve">для нужд </w:t>
      </w:r>
      <w:r w:rsidRPr="008D16E9">
        <w:rPr>
          <w:rStyle w:val="90"/>
          <w:sz w:val="22"/>
          <w:szCs w:val="22"/>
        </w:rPr>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153BCD">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F3" w:rsidRDefault="00381AF3" w:rsidP="00281B1E">
      <w:r>
        <w:separator/>
      </w:r>
    </w:p>
  </w:endnote>
  <w:endnote w:type="continuationSeparator" w:id="0">
    <w:p w:rsidR="00381AF3" w:rsidRDefault="00381AF3"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F3" w:rsidRDefault="00381AF3" w:rsidP="00281B1E">
      <w:r>
        <w:separator/>
      </w:r>
    </w:p>
  </w:footnote>
  <w:footnote w:type="continuationSeparator" w:id="0">
    <w:p w:rsidR="00381AF3" w:rsidRDefault="00381AF3" w:rsidP="00281B1E">
      <w:r>
        <w:continuationSeparator/>
      </w:r>
    </w:p>
  </w:footnote>
  <w:footnote w:id="1">
    <w:p w:rsidR="002037F6" w:rsidRPr="00B96B34" w:rsidRDefault="002037F6" w:rsidP="00281B1E">
      <w:pPr>
        <w:pStyle w:val="Style1"/>
        <w:widowControl/>
        <w:spacing w:line="240" w:lineRule="auto"/>
        <w:ind w:firstLine="691"/>
        <w:rPr>
          <w:rStyle w:val="FontStyle16"/>
          <w:sz w:val="14"/>
          <w:szCs w:val="14"/>
        </w:rPr>
      </w:pPr>
      <w:r w:rsidRPr="00B96B34">
        <w:rPr>
          <w:rStyle w:val="aff8"/>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2037F6" w:rsidRPr="00B96B34" w:rsidRDefault="002037F6"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2037F6" w:rsidRPr="00B96B34" w:rsidRDefault="002037F6"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2037F6" w:rsidRPr="00B96B34" w:rsidRDefault="002037F6"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2037F6" w:rsidRPr="00B96B34" w:rsidRDefault="002037F6"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2037F6" w:rsidRPr="00B96B34" w:rsidRDefault="002037F6"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2037F6" w:rsidRPr="00B96B34" w:rsidRDefault="002037F6"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2037F6" w:rsidRPr="00B96B34" w:rsidRDefault="002037F6"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2037F6" w:rsidRPr="00B96B34" w:rsidRDefault="002037F6"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2037F6" w:rsidRPr="00B96B34" w:rsidRDefault="002037F6"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2037F6" w:rsidRPr="00B96B34" w:rsidRDefault="002037F6"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037F6" w:rsidRDefault="002037F6"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F431139"/>
    <w:multiLevelType w:val="multilevel"/>
    <w:tmpl w:val="DF4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245EAA"/>
    <w:multiLevelType w:val="multilevel"/>
    <w:tmpl w:val="F2F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2"/>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5265B"/>
    <w:rsid w:val="000A26E6"/>
    <w:rsid w:val="000B2C9E"/>
    <w:rsid w:val="000E7D3B"/>
    <w:rsid w:val="000F4F26"/>
    <w:rsid w:val="0010389D"/>
    <w:rsid w:val="00127101"/>
    <w:rsid w:val="00153BCD"/>
    <w:rsid w:val="0016466B"/>
    <w:rsid w:val="00173B17"/>
    <w:rsid w:val="00194AE3"/>
    <w:rsid w:val="001D167F"/>
    <w:rsid w:val="001D1AEE"/>
    <w:rsid w:val="002037F6"/>
    <w:rsid w:val="002206A3"/>
    <w:rsid w:val="00274750"/>
    <w:rsid w:val="00281B1E"/>
    <w:rsid w:val="00291D3D"/>
    <w:rsid w:val="002C6658"/>
    <w:rsid w:val="002C7319"/>
    <w:rsid w:val="002C7444"/>
    <w:rsid w:val="002D7DB0"/>
    <w:rsid w:val="002E3B65"/>
    <w:rsid w:val="002E6837"/>
    <w:rsid w:val="00300E22"/>
    <w:rsid w:val="0031556E"/>
    <w:rsid w:val="00316953"/>
    <w:rsid w:val="00326B61"/>
    <w:rsid w:val="00332F00"/>
    <w:rsid w:val="00363648"/>
    <w:rsid w:val="00380541"/>
    <w:rsid w:val="00381AF3"/>
    <w:rsid w:val="0038560D"/>
    <w:rsid w:val="00385BB0"/>
    <w:rsid w:val="003D385F"/>
    <w:rsid w:val="003D4D6F"/>
    <w:rsid w:val="00403BF9"/>
    <w:rsid w:val="004507D8"/>
    <w:rsid w:val="004760FB"/>
    <w:rsid w:val="00491ABB"/>
    <w:rsid w:val="004A338E"/>
    <w:rsid w:val="004C727B"/>
    <w:rsid w:val="004D27F6"/>
    <w:rsid w:val="004E5AFF"/>
    <w:rsid w:val="00500A63"/>
    <w:rsid w:val="00531E8D"/>
    <w:rsid w:val="005374C6"/>
    <w:rsid w:val="005528EC"/>
    <w:rsid w:val="005664A5"/>
    <w:rsid w:val="005C252B"/>
    <w:rsid w:val="005D7EBC"/>
    <w:rsid w:val="00650CD1"/>
    <w:rsid w:val="006D7C13"/>
    <w:rsid w:val="0074194E"/>
    <w:rsid w:val="0075672E"/>
    <w:rsid w:val="00791556"/>
    <w:rsid w:val="007C6373"/>
    <w:rsid w:val="007E6D6B"/>
    <w:rsid w:val="00866D50"/>
    <w:rsid w:val="00874AE7"/>
    <w:rsid w:val="008A0AA2"/>
    <w:rsid w:val="008F1D27"/>
    <w:rsid w:val="00931C07"/>
    <w:rsid w:val="00952A35"/>
    <w:rsid w:val="0097496B"/>
    <w:rsid w:val="009763DE"/>
    <w:rsid w:val="009C1D0F"/>
    <w:rsid w:val="009E33B4"/>
    <w:rsid w:val="009F01E5"/>
    <w:rsid w:val="009F6C29"/>
    <w:rsid w:val="00A01B44"/>
    <w:rsid w:val="00A12E13"/>
    <w:rsid w:val="00A2091C"/>
    <w:rsid w:val="00A26AFA"/>
    <w:rsid w:val="00A51E4E"/>
    <w:rsid w:val="00A6115D"/>
    <w:rsid w:val="00A71993"/>
    <w:rsid w:val="00A960A2"/>
    <w:rsid w:val="00AB0428"/>
    <w:rsid w:val="00AB11F2"/>
    <w:rsid w:val="00AD4C7F"/>
    <w:rsid w:val="00AE003A"/>
    <w:rsid w:val="00AE248B"/>
    <w:rsid w:val="00AF02FB"/>
    <w:rsid w:val="00B12A26"/>
    <w:rsid w:val="00B327C0"/>
    <w:rsid w:val="00B44EBD"/>
    <w:rsid w:val="00B63CDE"/>
    <w:rsid w:val="00BB1719"/>
    <w:rsid w:val="00BB3B13"/>
    <w:rsid w:val="00C00D4A"/>
    <w:rsid w:val="00C03B2B"/>
    <w:rsid w:val="00C42042"/>
    <w:rsid w:val="00C74E81"/>
    <w:rsid w:val="00CA24F7"/>
    <w:rsid w:val="00CE002C"/>
    <w:rsid w:val="00CE685B"/>
    <w:rsid w:val="00D042F9"/>
    <w:rsid w:val="00D1109D"/>
    <w:rsid w:val="00D23FDF"/>
    <w:rsid w:val="00D418C7"/>
    <w:rsid w:val="00D74653"/>
    <w:rsid w:val="00D87287"/>
    <w:rsid w:val="00D877E1"/>
    <w:rsid w:val="00DB2F1F"/>
    <w:rsid w:val="00DB6056"/>
    <w:rsid w:val="00E625D5"/>
    <w:rsid w:val="00E713AA"/>
    <w:rsid w:val="00E74910"/>
    <w:rsid w:val="00EA1E85"/>
    <w:rsid w:val="00EA5CE3"/>
    <w:rsid w:val="00EF02A3"/>
    <w:rsid w:val="00F00975"/>
    <w:rsid w:val="00F127F8"/>
    <w:rsid w:val="00F14AF5"/>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aliases w:val="Маркер,List Paragraph1,Bullet Number,Нумерованый список,Bullet List,FooterText,numbered,lp1,название,SL_Абзац списка,текст,f_Абзац 1,Абзац списка4,Абзац списка3,ПАРАГРАФ,Абзац списка2,Текстовая"/>
    <w:basedOn w:val="a"/>
    <w:link w:val="afc"/>
    <w:uiPriority w:val="34"/>
    <w:qFormat/>
    <w:rsid w:val="00127101"/>
    <w:pPr>
      <w:suppressAutoHyphens w:val="0"/>
      <w:ind w:left="708"/>
    </w:pPr>
    <w:rPr>
      <w:lang w:eastAsia="ru-RU"/>
    </w:rPr>
  </w:style>
  <w:style w:type="paragraph" w:customStyle="1" w:styleId="afd">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e">
    <w:name w:val="Содержимое таблицы"/>
    <w:basedOn w:val="a"/>
    <w:rsid w:val="00127101"/>
    <w:pPr>
      <w:suppressLineNumbers/>
    </w:pPr>
  </w:style>
  <w:style w:type="paragraph" w:customStyle="1" w:styleId="aff">
    <w:name w:val="Заголовок таблицы"/>
    <w:basedOn w:val="afe"/>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0">
    <w:name w:val="Колонтитул_"/>
    <w:link w:val="aff1"/>
    <w:locked/>
    <w:rsid w:val="00127101"/>
    <w:rPr>
      <w:b/>
      <w:bCs/>
      <w:sz w:val="18"/>
      <w:szCs w:val="18"/>
      <w:shd w:val="clear" w:color="auto" w:fill="FFFFFF"/>
    </w:rPr>
  </w:style>
  <w:style w:type="paragraph" w:customStyle="1" w:styleId="aff1">
    <w:name w:val="Колонтитул"/>
    <w:basedOn w:val="a"/>
    <w:link w:val="aff0"/>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2">
    <w:name w:val="Подпись к таблице_"/>
    <w:link w:val="aff3"/>
    <w:locked/>
    <w:rsid w:val="00127101"/>
    <w:rPr>
      <w:b/>
      <w:bCs/>
      <w:sz w:val="16"/>
      <w:szCs w:val="16"/>
      <w:shd w:val="clear" w:color="auto" w:fill="FFFFFF"/>
    </w:rPr>
  </w:style>
  <w:style w:type="paragraph" w:customStyle="1" w:styleId="aff3">
    <w:name w:val="Подпись к таблице"/>
    <w:basedOn w:val="a"/>
    <w:link w:val="aff2"/>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4">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5">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6">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7">
    <w:name w:val="Strong"/>
    <w:uiPriority w:val="22"/>
    <w:qFormat/>
    <w:rsid w:val="007C6373"/>
    <w:rPr>
      <w:b/>
      <w:bCs/>
    </w:rPr>
  </w:style>
  <w:style w:type="character" w:styleId="aff8">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9">
    <w:name w:val="Emphasis"/>
    <w:uiPriority w:val="20"/>
    <w:qFormat/>
    <w:rsid w:val="00326B61"/>
    <w:rPr>
      <w:rFonts w:ascii="Times New Roman" w:hAnsi="Times New Roman" w:cs="Times New Roman" w:hint="default"/>
      <w:i/>
      <w:iCs w:val="0"/>
    </w:rPr>
  </w:style>
  <w:style w:type="paragraph" w:styleId="affa">
    <w:name w:val="Normal (Web)"/>
    <w:basedOn w:val="a"/>
    <w:uiPriority w:val="99"/>
    <w:semiHidden/>
    <w:unhideWhenUsed/>
    <w:rsid w:val="002037F6"/>
    <w:pPr>
      <w:suppressAutoHyphens w:val="0"/>
      <w:spacing w:before="100" w:beforeAutospacing="1" w:after="100" w:afterAutospacing="1"/>
    </w:pPr>
    <w:rPr>
      <w:lang w:eastAsia="ru-RU"/>
    </w:rPr>
  </w:style>
  <w:style w:type="character" w:customStyle="1" w:styleId="left">
    <w:name w:val="left"/>
    <w:basedOn w:val="a0"/>
    <w:rsid w:val="002037F6"/>
  </w:style>
  <w:style w:type="character" w:customStyle="1" w:styleId="right">
    <w:name w:val="right"/>
    <w:basedOn w:val="a0"/>
    <w:rsid w:val="002037F6"/>
  </w:style>
  <w:style w:type="character" w:customStyle="1" w:styleId="afc">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fb"/>
    <w:uiPriority w:val="34"/>
    <w:qFormat/>
    <w:locked/>
    <w:rsid w:val="00AB11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aliases w:val="Маркер,List Paragraph1,Bullet Number,Нумерованый список,Bullet List,FooterText,numbered,lp1,название,SL_Абзац списка,текст,f_Абзац 1,Абзац списка4,Абзац списка3,ПАРАГРАФ,Абзац списка2,Текстовая"/>
    <w:basedOn w:val="a"/>
    <w:link w:val="afc"/>
    <w:uiPriority w:val="34"/>
    <w:qFormat/>
    <w:rsid w:val="00127101"/>
    <w:pPr>
      <w:suppressAutoHyphens w:val="0"/>
      <w:ind w:left="708"/>
    </w:pPr>
    <w:rPr>
      <w:lang w:eastAsia="ru-RU"/>
    </w:rPr>
  </w:style>
  <w:style w:type="paragraph" w:customStyle="1" w:styleId="afd">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e">
    <w:name w:val="Содержимое таблицы"/>
    <w:basedOn w:val="a"/>
    <w:rsid w:val="00127101"/>
    <w:pPr>
      <w:suppressLineNumbers/>
    </w:pPr>
  </w:style>
  <w:style w:type="paragraph" w:customStyle="1" w:styleId="aff">
    <w:name w:val="Заголовок таблицы"/>
    <w:basedOn w:val="afe"/>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0">
    <w:name w:val="Колонтитул_"/>
    <w:link w:val="aff1"/>
    <w:locked/>
    <w:rsid w:val="00127101"/>
    <w:rPr>
      <w:b/>
      <w:bCs/>
      <w:sz w:val="18"/>
      <w:szCs w:val="18"/>
      <w:shd w:val="clear" w:color="auto" w:fill="FFFFFF"/>
    </w:rPr>
  </w:style>
  <w:style w:type="paragraph" w:customStyle="1" w:styleId="aff1">
    <w:name w:val="Колонтитул"/>
    <w:basedOn w:val="a"/>
    <w:link w:val="aff0"/>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2">
    <w:name w:val="Подпись к таблице_"/>
    <w:link w:val="aff3"/>
    <w:locked/>
    <w:rsid w:val="00127101"/>
    <w:rPr>
      <w:b/>
      <w:bCs/>
      <w:sz w:val="16"/>
      <w:szCs w:val="16"/>
      <w:shd w:val="clear" w:color="auto" w:fill="FFFFFF"/>
    </w:rPr>
  </w:style>
  <w:style w:type="paragraph" w:customStyle="1" w:styleId="aff3">
    <w:name w:val="Подпись к таблице"/>
    <w:basedOn w:val="a"/>
    <w:link w:val="aff2"/>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4">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5">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6">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7">
    <w:name w:val="Strong"/>
    <w:uiPriority w:val="22"/>
    <w:qFormat/>
    <w:rsid w:val="007C6373"/>
    <w:rPr>
      <w:b/>
      <w:bCs/>
    </w:rPr>
  </w:style>
  <w:style w:type="character" w:styleId="aff8">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9">
    <w:name w:val="Emphasis"/>
    <w:uiPriority w:val="20"/>
    <w:qFormat/>
    <w:rsid w:val="00326B61"/>
    <w:rPr>
      <w:rFonts w:ascii="Times New Roman" w:hAnsi="Times New Roman" w:cs="Times New Roman" w:hint="default"/>
      <w:i/>
      <w:iCs w:val="0"/>
    </w:rPr>
  </w:style>
  <w:style w:type="paragraph" w:styleId="affa">
    <w:name w:val="Normal (Web)"/>
    <w:basedOn w:val="a"/>
    <w:uiPriority w:val="99"/>
    <w:semiHidden/>
    <w:unhideWhenUsed/>
    <w:rsid w:val="002037F6"/>
    <w:pPr>
      <w:suppressAutoHyphens w:val="0"/>
      <w:spacing w:before="100" w:beforeAutospacing="1" w:after="100" w:afterAutospacing="1"/>
    </w:pPr>
    <w:rPr>
      <w:lang w:eastAsia="ru-RU"/>
    </w:rPr>
  </w:style>
  <w:style w:type="character" w:customStyle="1" w:styleId="left">
    <w:name w:val="left"/>
    <w:basedOn w:val="a0"/>
    <w:rsid w:val="002037F6"/>
  </w:style>
  <w:style w:type="character" w:customStyle="1" w:styleId="right">
    <w:name w:val="right"/>
    <w:basedOn w:val="a0"/>
    <w:rsid w:val="002037F6"/>
  </w:style>
  <w:style w:type="character" w:customStyle="1" w:styleId="afc">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fb"/>
    <w:uiPriority w:val="34"/>
    <w:qFormat/>
    <w:locked/>
    <w:rsid w:val="00AB11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41175">
      <w:bodyDiv w:val="1"/>
      <w:marLeft w:val="0"/>
      <w:marRight w:val="0"/>
      <w:marTop w:val="0"/>
      <w:marBottom w:val="0"/>
      <w:divBdr>
        <w:top w:val="none" w:sz="0" w:space="0" w:color="auto"/>
        <w:left w:val="none" w:sz="0" w:space="0" w:color="auto"/>
        <w:bottom w:val="none" w:sz="0" w:space="0" w:color="auto"/>
        <w:right w:val="none" w:sz="0" w:space="0" w:color="auto"/>
      </w:divBdr>
    </w:div>
    <w:div w:id="705717098">
      <w:bodyDiv w:val="1"/>
      <w:marLeft w:val="0"/>
      <w:marRight w:val="0"/>
      <w:marTop w:val="0"/>
      <w:marBottom w:val="0"/>
      <w:divBdr>
        <w:top w:val="none" w:sz="0" w:space="0" w:color="auto"/>
        <w:left w:val="none" w:sz="0" w:space="0" w:color="auto"/>
        <w:bottom w:val="none" w:sz="0" w:space="0" w:color="auto"/>
        <w:right w:val="none" w:sz="0" w:space="0" w:color="auto"/>
      </w:divBdr>
      <w:divsChild>
        <w:div w:id="1405837136">
          <w:marLeft w:val="0"/>
          <w:marRight w:val="0"/>
          <w:marTop w:val="0"/>
          <w:marBottom w:val="495"/>
          <w:divBdr>
            <w:top w:val="none" w:sz="0" w:space="0" w:color="auto"/>
            <w:left w:val="none" w:sz="0" w:space="0" w:color="auto"/>
            <w:bottom w:val="none" w:sz="0" w:space="0" w:color="auto"/>
            <w:right w:val="none" w:sz="0" w:space="0" w:color="auto"/>
          </w:divBdr>
        </w:div>
      </w:divsChild>
    </w:div>
    <w:div w:id="1594321034">
      <w:bodyDiv w:val="1"/>
      <w:marLeft w:val="0"/>
      <w:marRight w:val="0"/>
      <w:marTop w:val="0"/>
      <w:marBottom w:val="0"/>
      <w:divBdr>
        <w:top w:val="none" w:sz="0" w:space="0" w:color="auto"/>
        <w:left w:val="none" w:sz="0" w:space="0" w:color="auto"/>
        <w:bottom w:val="none" w:sz="0" w:space="0" w:color="auto"/>
        <w:right w:val="none" w:sz="0" w:space="0" w:color="auto"/>
      </w:divBdr>
    </w:div>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117F-2795-4B2E-88A9-695D4741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22</Pages>
  <Words>10286</Words>
  <Characters>58632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54</cp:revision>
  <cp:lastPrinted>2019-03-13T09:50:00Z</cp:lastPrinted>
  <dcterms:created xsi:type="dcterms:W3CDTF">2019-01-18T03:44:00Z</dcterms:created>
  <dcterms:modified xsi:type="dcterms:W3CDTF">2019-07-04T10:35:00Z</dcterms:modified>
</cp:coreProperties>
</file>